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BD0D7" w14:textId="77777777" w:rsidR="00DB4AEB" w:rsidRDefault="00E67146" w:rsidP="00F6109A">
      <w:pPr>
        <w:pStyle w:val="Title"/>
      </w:pPr>
      <w:r>
        <w:t>PACCI</w:t>
      </w:r>
    </w:p>
    <w:p w14:paraId="31079B0D" w14:textId="77777777" w:rsidR="00EA0E2F" w:rsidRPr="00EA0E2F" w:rsidRDefault="00EA0E2F" w:rsidP="00722050">
      <w:pPr>
        <w:pStyle w:val="ListParagraph"/>
        <w:jc w:val="both"/>
        <w:rPr>
          <w:b/>
        </w:rPr>
      </w:pPr>
      <w:r w:rsidRPr="00EA0E2F">
        <w:rPr>
          <w:b/>
        </w:rPr>
        <w:t>Why PACCI?</w:t>
      </w:r>
    </w:p>
    <w:p w14:paraId="0BD41E7D" w14:textId="77777777" w:rsidR="00EA0E2F" w:rsidRDefault="00E67146" w:rsidP="00722050">
      <w:pPr>
        <w:pStyle w:val="ListParagraph"/>
        <w:jc w:val="both"/>
      </w:pPr>
      <w:r>
        <w:t>Pan-African Consulting Consortiu</w:t>
      </w:r>
      <w:r w:rsidR="00B35376">
        <w:t>m and Institute (</w:t>
      </w:r>
      <w:r w:rsidR="00D019DA">
        <w:t>PACCI</w:t>
      </w:r>
      <w:r w:rsidR="00B35376">
        <w:t>)</w:t>
      </w:r>
      <w:r w:rsidR="00D019DA">
        <w:t xml:space="preserve"> is a Pan African</w:t>
      </w:r>
      <w:r w:rsidR="00B35376">
        <w:t xml:space="preserve"> Research, Policy Analysis, </w:t>
      </w:r>
      <w:r w:rsidR="00997609">
        <w:t xml:space="preserve">Evaluation, </w:t>
      </w:r>
      <w:r w:rsidR="00B35376">
        <w:t xml:space="preserve">Consulting, </w:t>
      </w:r>
      <w:r w:rsidR="00722050">
        <w:t xml:space="preserve">Advisory, </w:t>
      </w:r>
      <w:r w:rsidR="00411F14">
        <w:t xml:space="preserve">Capacity, </w:t>
      </w:r>
      <w:r w:rsidR="00997609">
        <w:t>Training and Certification</w:t>
      </w:r>
      <w:r w:rsidR="00722050" w:rsidRPr="00722050">
        <w:t xml:space="preserve"> consortium and Institute with Individual members and Institutional Affiliates.</w:t>
      </w:r>
      <w:r w:rsidR="00B35376">
        <w:t xml:space="preserve"> PACCI was formed in 2014, following after Institute of Certified Management Consultants (ICMC) Ghana’s bid to give a Pan-African and continental perspective to the numerous development, Policy and business issues that Ghana shares in common with the Countries in the Continent. ICMC therefore reached out to have this continental outlook to its research, consulting and capacity activities by reaching out to Experts, Researchers and Consultants and similar Institutes in the other 53 Africa</w:t>
      </w:r>
      <w:r w:rsidR="00EA0E2F">
        <w:t>n</w:t>
      </w:r>
      <w:r w:rsidR="00B35376">
        <w:t xml:space="preserve"> Countries, modelling the PACCI focus and approach along the lines of ICMC Ghana but with a Pan-Africa</w:t>
      </w:r>
      <w:r w:rsidR="00EA0E2F">
        <w:t>n</w:t>
      </w:r>
      <w:r w:rsidR="00B35376">
        <w:t>, Continental and Sub-regional perspectives.</w:t>
      </w:r>
      <w:r w:rsidR="003F7F02">
        <w:t xml:space="preserve"> PACCI</w:t>
      </w:r>
      <w:r w:rsidR="00963C7B" w:rsidRPr="00963C7B">
        <w:t xml:space="preserve"> has </w:t>
      </w:r>
      <w:r w:rsidR="003F7F02">
        <w:t xml:space="preserve">1,423 </w:t>
      </w:r>
      <w:r w:rsidR="009D54F3">
        <w:t>individual members in</w:t>
      </w:r>
      <w:r w:rsidR="003F7F02">
        <w:t xml:space="preserve"> 52</w:t>
      </w:r>
      <w:r w:rsidR="00963C7B" w:rsidRPr="00963C7B">
        <w:t xml:space="preserve"> Inst</w:t>
      </w:r>
      <w:r w:rsidR="009D54F3">
        <w:t>itutional Affiliations</w:t>
      </w:r>
      <w:r w:rsidR="003F7F02">
        <w:t xml:space="preserve"> in all</w:t>
      </w:r>
      <w:r w:rsidR="00963C7B" w:rsidRPr="00963C7B">
        <w:t xml:space="preserve"> 54 African Countries, who have enough profile to undertake PACCI Mandate in their respective Countries and sub-regions.</w:t>
      </w:r>
      <w:r w:rsidR="00EA0E2F">
        <w:t xml:space="preserve"> </w:t>
      </w:r>
    </w:p>
    <w:p w14:paraId="63A24FF0" w14:textId="77777777" w:rsidR="00EA0E2F" w:rsidRDefault="00EA0E2F" w:rsidP="00722050">
      <w:pPr>
        <w:pStyle w:val="ListParagraph"/>
        <w:jc w:val="both"/>
      </w:pPr>
    </w:p>
    <w:p w14:paraId="64E1A2AC" w14:textId="77777777" w:rsidR="00D019DA" w:rsidRDefault="00EA0E2F" w:rsidP="00722050">
      <w:pPr>
        <w:pStyle w:val="ListParagraph"/>
        <w:jc w:val="both"/>
      </w:pPr>
      <w:r>
        <w:t>AS Africa makes great strides in its development and economic transformation</w:t>
      </w:r>
      <w:r w:rsidR="00411F14">
        <w:t xml:space="preserve"> efforts</w:t>
      </w:r>
      <w:r>
        <w:t xml:space="preserve"> unprecedented in its development history</w:t>
      </w:r>
      <w:r w:rsidR="00411F14">
        <w:t>,</w:t>
      </w:r>
      <w:r>
        <w:t xml:space="preserve"> the need for independent and high quality research, Policy advisory, Expertise and Capacity at vital areas becomes even more urgent in the face of its nagging lack of capacity at both public and private sectors, which has predominantly exacerbated a prolonged history of wrong and ineffective policy and practices which had been the cause of the poverty and squalor in which its peoples found themselves. This sheer lack of capacity in Africa, which does not enable its leadership and citizenry to take due advantage of its huge natural resources to develop itself has been the bane of Africa, and has led many observers to stipulate that Africa’s Poverty, </w:t>
      </w:r>
      <w:r w:rsidR="00411F14">
        <w:t>after all,</w:t>
      </w:r>
      <w:r>
        <w:t xml:space="preserve"> is merely Capacity Poverty than anything else.</w:t>
      </w:r>
    </w:p>
    <w:p w14:paraId="3F2A7D52" w14:textId="77777777" w:rsidR="00411F14" w:rsidRDefault="00411F14" w:rsidP="00722050">
      <w:pPr>
        <w:pStyle w:val="ListParagraph"/>
        <w:jc w:val="both"/>
      </w:pPr>
    </w:p>
    <w:p w14:paraId="5C168EA6" w14:textId="0729BD2C" w:rsidR="00411F14" w:rsidRDefault="00411F14" w:rsidP="00722050">
      <w:pPr>
        <w:pStyle w:val="ListParagraph"/>
        <w:jc w:val="both"/>
      </w:pPr>
      <w:r>
        <w:t>PACCI provides a privately initiated Institutional framework for coordinated organ</w:t>
      </w:r>
      <w:r w:rsidR="002D6612">
        <w:t xml:space="preserve">isation, management, support, </w:t>
      </w:r>
      <w:r>
        <w:t>development</w:t>
      </w:r>
      <w:r w:rsidR="002D6612">
        <w:t xml:space="preserve"> and utilization</w:t>
      </w:r>
      <w:r>
        <w:t xml:space="preserve"> of Research, Policy Analysis, Evaluation, Consulting, Coaching, Advisory, Expertise, Training and Certification to boost the efforts in providing Capacity needed for several areas of development and economic transformation in Public and Private Sectors</w:t>
      </w:r>
      <w:r w:rsidR="002D6612">
        <w:t xml:space="preserve"> of Africa as both Country, Su</w:t>
      </w:r>
      <w:r w:rsidR="00EC7935">
        <w:t>b</w:t>
      </w:r>
      <w:r w:rsidR="002D6612">
        <w:t>-regional and continental levels</w:t>
      </w:r>
      <w:r>
        <w:t>. PACCI thus coordinates Individual and Institutional membership and Affiliation at Continental, sub-regional and Pan-African level (including interested Multistakeholders</w:t>
      </w:r>
      <w:r w:rsidR="002D6612">
        <w:t xml:space="preserve"> outside Africa</w:t>
      </w:r>
      <w:r>
        <w:t>) with In</w:t>
      </w:r>
      <w:r w:rsidR="002D6612">
        <w:t>terest in the promising and bu</w:t>
      </w:r>
      <w:r>
        <w:t xml:space="preserve">dding African development and transformation efforts as the Emerging </w:t>
      </w:r>
      <w:r w:rsidR="002D6612">
        <w:t>Sleeping Giant.</w:t>
      </w:r>
      <w:r>
        <w:t xml:space="preserve"> </w:t>
      </w:r>
    </w:p>
    <w:p w14:paraId="686B6AAB" w14:textId="77777777" w:rsidR="00963C7B" w:rsidRDefault="00963C7B" w:rsidP="00722050">
      <w:pPr>
        <w:pStyle w:val="ListParagraph"/>
        <w:jc w:val="both"/>
      </w:pPr>
    </w:p>
    <w:p w14:paraId="7BE7FF54" w14:textId="77777777" w:rsidR="00963C7B" w:rsidRPr="00C071B6" w:rsidRDefault="00963C7B" w:rsidP="00722050">
      <w:pPr>
        <w:pStyle w:val="ListParagraph"/>
        <w:jc w:val="both"/>
        <w:rPr>
          <w:b/>
          <w:u w:val="single"/>
        </w:rPr>
      </w:pPr>
      <w:r w:rsidRPr="00C071B6">
        <w:rPr>
          <w:b/>
          <w:u w:val="single"/>
        </w:rPr>
        <w:t>Governance</w:t>
      </w:r>
    </w:p>
    <w:p w14:paraId="0E3B3839" w14:textId="77777777" w:rsidR="00963C7B" w:rsidRDefault="00963C7B" w:rsidP="00722050">
      <w:pPr>
        <w:pStyle w:val="ListParagraph"/>
        <w:jc w:val="both"/>
      </w:pPr>
    </w:p>
    <w:p w14:paraId="10E89C2E" w14:textId="77777777" w:rsidR="00963C7B" w:rsidRPr="00C071B6" w:rsidRDefault="00963C7B" w:rsidP="00963C7B">
      <w:pPr>
        <w:pStyle w:val="ListParagraph"/>
        <w:jc w:val="both"/>
        <w:rPr>
          <w:b/>
        </w:rPr>
      </w:pPr>
      <w:r w:rsidRPr="00C071B6">
        <w:rPr>
          <w:b/>
        </w:rPr>
        <w:t>Country Chapters</w:t>
      </w:r>
    </w:p>
    <w:p w14:paraId="46BC5066" w14:textId="77777777" w:rsidR="00963C7B" w:rsidRDefault="00963C7B" w:rsidP="00963C7B">
      <w:pPr>
        <w:pStyle w:val="ListParagraph"/>
        <w:jc w:val="both"/>
      </w:pPr>
      <w:r>
        <w:t>PACCI has Country Chapters with Country Governance Structures culminating in the Pan-African Body whose Secretariat is hosted by ICMC Ghana</w:t>
      </w:r>
    </w:p>
    <w:p w14:paraId="41654208" w14:textId="77777777" w:rsidR="00963C7B" w:rsidRDefault="00963C7B" w:rsidP="00722050">
      <w:pPr>
        <w:pStyle w:val="ListParagraph"/>
        <w:jc w:val="both"/>
      </w:pPr>
      <w:r>
        <w:t>.</w:t>
      </w:r>
    </w:p>
    <w:p w14:paraId="64A2F2BD" w14:textId="77777777" w:rsidR="006A07F9" w:rsidRDefault="006A07F9" w:rsidP="00722050">
      <w:pPr>
        <w:pStyle w:val="ListParagraph"/>
        <w:jc w:val="both"/>
        <w:rPr>
          <w:b/>
        </w:rPr>
      </w:pPr>
    </w:p>
    <w:p w14:paraId="5A472196" w14:textId="77777777" w:rsidR="00963C7B" w:rsidRPr="00C071B6" w:rsidRDefault="00963C7B" w:rsidP="00722050">
      <w:pPr>
        <w:pStyle w:val="ListParagraph"/>
        <w:jc w:val="both"/>
        <w:rPr>
          <w:b/>
        </w:rPr>
      </w:pPr>
      <w:r w:rsidRPr="00C071B6">
        <w:rPr>
          <w:b/>
        </w:rPr>
        <w:lastRenderedPageBreak/>
        <w:t>PACCI Council</w:t>
      </w:r>
    </w:p>
    <w:p w14:paraId="75E06B07" w14:textId="77777777" w:rsidR="00963C7B" w:rsidRDefault="00963C7B" w:rsidP="00722050">
      <w:pPr>
        <w:pStyle w:val="ListParagraph"/>
        <w:jc w:val="both"/>
      </w:pPr>
      <w:r>
        <w:t xml:space="preserve">The PACCI Council is Representatives of all 54 Countries who have mandated a small </w:t>
      </w:r>
      <w:r w:rsidR="00BA67B5">
        <w:t xml:space="preserve">Host Committee as </w:t>
      </w:r>
      <w:r>
        <w:t>oversight Committee at the Host Secretariat in Ghana for effective and efficient coordination with the Secretariat</w:t>
      </w:r>
    </w:p>
    <w:p w14:paraId="3D76EF31" w14:textId="77777777" w:rsidR="00963C7B" w:rsidRDefault="00963C7B" w:rsidP="00722050">
      <w:pPr>
        <w:pStyle w:val="ListParagraph"/>
        <w:jc w:val="both"/>
      </w:pPr>
    </w:p>
    <w:p w14:paraId="16C30A30" w14:textId="77777777" w:rsidR="00963C7B" w:rsidRPr="00C071B6" w:rsidRDefault="00963C7B" w:rsidP="00722050">
      <w:pPr>
        <w:pStyle w:val="ListParagraph"/>
        <w:jc w:val="both"/>
        <w:rPr>
          <w:b/>
        </w:rPr>
      </w:pPr>
      <w:r w:rsidRPr="00C071B6">
        <w:rPr>
          <w:b/>
        </w:rPr>
        <w:t>PACCI Host Committee</w:t>
      </w:r>
      <w:r w:rsidR="00762D5C">
        <w:rPr>
          <w:b/>
        </w:rPr>
        <w:t xml:space="preserve"> and Secretariat</w:t>
      </w:r>
    </w:p>
    <w:p w14:paraId="536A8FAE" w14:textId="77777777" w:rsidR="00963C7B" w:rsidRDefault="00BA67B5" w:rsidP="00722050">
      <w:pPr>
        <w:pStyle w:val="ListParagraph"/>
        <w:jc w:val="both"/>
      </w:pPr>
      <w:r>
        <w:t>PACCI Host Committee consists of the PACCI President and 4 other Senior Researcher-members from the Ghana Chapter. PACCI President also acts as Research Manager to coordinate affairs of PACCI supported by the Teams</w:t>
      </w:r>
      <w:r w:rsidR="008966B2">
        <w:t xml:space="preserve">. PACCI Keeps a lean and shared Secretariat with ICMC Ghana and utilises electronic means for enhanced communication and coordination virtually for speed, efficiency and </w:t>
      </w:r>
      <w:r w:rsidR="00762D5C">
        <w:t>effectiveness</w:t>
      </w:r>
      <w:r w:rsidR="008966B2">
        <w:t>.</w:t>
      </w:r>
    </w:p>
    <w:p w14:paraId="3A16E18D" w14:textId="77777777" w:rsidR="00963C7B" w:rsidRDefault="00963C7B" w:rsidP="00722050">
      <w:pPr>
        <w:pStyle w:val="ListParagraph"/>
        <w:jc w:val="both"/>
      </w:pPr>
      <w:r>
        <w:t xml:space="preserve"> </w:t>
      </w:r>
    </w:p>
    <w:p w14:paraId="1AD7A1D0" w14:textId="77777777" w:rsidR="00722050" w:rsidRDefault="00722050" w:rsidP="00722050">
      <w:pPr>
        <w:pStyle w:val="ListParagraph"/>
        <w:jc w:val="both"/>
      </w:pPr>
    </w:p>
    <w:p w14:paraId="5D6755E5" w14:textId="77777777" w:rsidR="00D019DA" w:rsidRDefault="00D019DA" w:rsidP="00D019DA">
      <w:pPr>
        <w:pStyle w:val="ListParagraph"/>
        <w:jc w:val="both"/>
      </w:pPr>
      <w:r w:rsidRPr="00C071B6">
        <w:rPr>
          <w:b/>
        </w:rPr>
        <w:t>PACCI Sectors of Expertise</w:t>
      </w:r>
      <w:r>
        <w:t>:</w:t>
      </w:r>
    </w:p>
    <w:p w14:paraId="605707E8" w14:textId="77777777" w:rsidR="00B35376" w:rsidRDefault="00B35376" w:rsidP="00D019DA">
      <w:pPr>
        <w:pStyle w:val="ListParagraph"/>
        <w:jc w:val="both"/>
      </w:pPr>
    </w:p>
    <w:p w14:paraId="05D747B2" w14:textId="77777777" w:rsidR="00D019DA" w:rsidRDefault="00D019DA" w:rsidP="00D019DA">
      <w:pPr>
        <w:pStyle w:val="ListParagraph"/>
        <w:jc w:val="both"/>
      </w:pPr>
      <w:r>
        <w:t xml:space="preserve"> 1. Research, Policy Analysis and Evaluation  </w:t>
      </w:r>
    </w:p>
    <w:p w14:paraId="2EE6272C" w14:textId="77777777" w:rsidR="00D019DA" w:rsidRDefault="00D019DA" w:rsidP="00D019DA">
      <w:pPr>
        <w:pStyle w:val="ListParagraph"/>
        <w:jc w:val="both"/>
      </w:pPr>
      <w:r>
        <w:t xml:space="preserve"> 2. Consulting</w:t>
      </w:r>
      <w:r w:rsidR="00086885">
        <w:t>, Coaching</w:t>
      </w:r>
      <w:r>
        <w:t xml:space="preserve"> and Advisory </w:t>
      </w:r>
    </w:p>
    <w:p w14:paraId="4E797C9B" w14:textId="77777777" w:rsidR="00722050" w:rsidRDefault="00D019DA" w:rsidP="00D019DA">
      <w:pPr>
        <w:pStyle w:val="ListParagraph"/>
        <w:jc w:val="both"/>
      </w:pPr>
      <w:r>
        <w:t xml:space="preserve"> </w:t>
      </w:r>
      <w:r w:rsidR="00722050">
        <w:t>3. Training</w:t>
      </w:r>
      <w:r>
        <w:t xml:space="preserve"> and Certification </w:t>
      </w:r>
    </w:p>
    <w:p w14:paraId="25AE13F0" w14:textId="77777777" w:rsidR="00722050" w:rsidRDefault="00722050" w:rsidP="00D019DA">
      <w:pPr>
        <w:pStyle w:val="ListParagraph"/>
        <w:jc w:val="both"/>
      </w:pPr>
    </w:p>
    <w:p w14:paraId="223F988F" w14:textId="77777777" w:rsidR="00D019DA" w:rsidRDefault="00D019DA" w:rsidP="00D019DA">
      <w:pPr>
        <w:pStyle w:val="ListParagraph"/>
        <w:jc w:val="both"/>
      </w:pPr>
    </w:p>
    <w:p w14:paraId="7CCC6C87" w14:textId="77777777" w:rsidR="00D019DA" w:rsidRDefault="00D019DA" w:rsidP="00D019DA">
      <w:pPr>
        <w:pStyle w:val="ListParagraph"/>
        <w:jc w:val="both"/>
      </w:pPr>
      <w:r w:rsidRPr="00C071B6">
        <w:rPr>
          <w:b/>
        </w:rPr>
        <w:t xml:space="preserve">PACCI </w:t>
      </w:r>
      <w:r w:rsidR="000643FB" w:rsidRPr="00C071B6">
        <w:rPr>
          <w:b/>
        </w:rPr>
        <w:t xml:space="preserve">Research, </w:t>
      </w:r>
      <w:r w:rsidR="00C071B6" w:rsidRPr="00C071B6">
        <w:rPr>
          <w:b/>
        </w:rPr>
        <w:t>Policy Analysis,</w:t>
      </w:r>
      <w:r w:rsidR="000643FB" w:rsidRPr="00C071B6">
        <w:rPr>
          <w:b/>
        </w:rPr>
        <w:t xml:space="preserve"> Evaluation, consulting and Training </w:t>
      </w:r>
      <w:r w:rsidRPr="00C071B6">
        <w:rPr>
          <w:b/>
        </w:rPr>
        <w:t>Themes are</w:t>
      </w:r>
      <w:r>
        <w:t>:</w:t>
      </w:r>
    </w:p>
    <w:p w14:paraId="496C7B4B" w14:textId="77777777" w:rsidR="000643FB" w:rsidRDefault="000643FB" w:rsidP="00D019DA">
      <w:pPr>
        <w:pStyle w:val="ListParagraph"/>
        <w:jc w:val="both"/>
      </w:pPr>
    </w:p>
    <w:p w14:paraId="61C2B6A6" w14:textId="77777777" w:rsidR="00D019DA" w:rsidRDefault="00D019DA" w:rsidP="00D019DA">
      <w:pPr>
        <w:pStyle w:val="ListParagraph"/>
        <w:jc w:val="both"/>
      </w:pPr>
      <w:r>
        <w:t>Agriculture</w:t>
      </w:r>
    </w:p>
    <w:p w14:paraId="05E5E64F" w14:textId="77777777" w:rsidR="000643FB" w:rsidRDefault="000643FB" w:rsidP="00D019DA">
      <w:pPr>
        <w:pStyle w:val="ListParagraph"/>
        <w:jc w:val="both"/>
      </w:pPr>
      <w:r>
        <w:t>Climate</w:t>
      </w:r>
    </w:p>
    <w:p w14:paraId="5FC11CAB" w14:textId="77777777" w:rsidR="000643FB" w:rsidRDefault="000643FB" w:rsidP="00D019DA">
      <w:pPr>
        <w:pStyle w:val="ListParagraph"/>
        <w:jc w:val="both"/>
      </w:pPr>
      <w:r>
        <w:t>Sustainable Development Goals (SDG)</w:t>
      </w:r>
      <w:r w:rsidR="00867938" w:rsidRPr="00867938">
        <w:t xml:space="preserve"> and AU Agenda 2063</w:t>
      </w:r>
    </w:p>
    <w:p w14:paraId="0E75C043" w14:textId="77777777" w:rsidR="000643FB" w:rsidRDefault="000643FB" w:rsidP="00D019DA">
      <w:pPr>
        <w:pStyle w:val="ListParagraph"/>
        <w:jc w:val="both"/>
      </w:pPr>
      <w:r>
        <w:t>Industrialization</w:t>
      </w:r>
    </w:p>
    <w:p w14:paraId="565D92A5" w14:textId="77777777" w:rsidR="000643FB" w:rsidRDefault="000643FB" w:rsidP="00D019DA">
      <w:pPr>
        <w:pStyle w:val="ListParagraph"/>
        <w:jc w:val="both"/>
      </w:pPr>
      <w:r>
        <w:t>Emerging Economy</w:t>
      </w:r>
    </w:p>
    <w:p w14:paraId="5ECFA8A5" w14:textId="77777777" w:rsidR="000643FB" w:rsidRDefault="000643FB" w:rsidP="00D019DA">
      <w:pPr>
        <w:pStyle w:val="ListParagraph"/>
        <w:jc w:val="both"/>
      </w:pPr>
      <w:r>
        <w:t>Technology and Digitalisation</w:t>
      </w:r>
    </w:p>
    <w:p w14:paraId="5F85A093" w14:textId="77777777" w:rsidR="000643FB" w:rsidRDefault="000643FB" w:rsidP="00D019DA">
      <w:pPr>
        <w:pStyle w:val="ListParagraph"/>
        <w:jc w:val="both"/>
      </w:pPr>
      <w:r>
        <w:t>Natural Resources</w:t>
      </w:r>
    </w:p>
    <w:p w14:paraId="246E110E" w14:textId="77777777" w:rsidR="0005689E" w:rsidRDefault="0005689E" w:rsidP="00D019DA">
      <w:pPr>
        <w:pStyle w:val="ListParagraph"/>
        <w:jc w:val="both"/>
      </w:pPr>
      <w:r>
        <w:t>Infrastructure</w:t>
      </w:r>
    </w:p>
    <w:p w14:paraId="2D90FDE9" w14:textId="77777777" w:rsidR="0005689E" w:rsidRDefault="0005689E" w:rsidP="00D019DA">
      <w:pPr>
        <w:pStyle w:val="ListParagraph"/>
        <w:jc w:val="both"/>
      </w:pPr>
      <w:r>
        <w:t>Energy</w:t>
      </w:r>
    </w:p>
    <w:p w14:paraId="2E69937C" w14:textId="77777777" w:rsidR="0005689E" w:rsidRDefault="0005689E" w:rsidP="00D019DA">
      <w:pPr>
        <w:pStyle w:val="ListParagraph"/>
        <w:jc w:val="both"/>
      </w:pPr>
      <w:r>
        <w:t xml:space="preserve">Human Capital Capacity </w:t>
      </w:r>
    </w:p>
    <w:p w14:paraId="234BCC99" w14:textId="77777777" w:rsidR="000643FB" w:rsidRDefault="000643FB" w:rsidP="00D019DA">
      <w:pPr>
        <w:pStyle w:val="ListParagraph"/>
        <w:jc w:val="both"/>
      </w:pPr>
      <w:r>
        <w:t>Investment</w:t>
      </w:r>
    </w:p>
    <w:p w14:paraId="2DF4C72D" w14:textId="77777777" w:rsidR="000643FB" w:rsidRDefault="000643FB" w:rsidP="00D019DA">
      <w:pPr>
        <w:pStyle w:val="ListParagraph"/>
        <w:jc w:val="both"/>
      </w:pPr>
      <w:r>
        <w:t>Trade</w:t>
      </w:r>
      <w:r w:rsidR="003714F3">
        <w:t xml:space="preserve"> and Export</w:t>
      </w:r>
    </w:p>
    <w:p w14:paraId="2289C8AA" w14:textId="77777777" w:rsidR="000643FB" w:rsidRDefault="000643FB" w:rsidP="00D019DA">
      <w:pPr>
        <w:pStyle w:val="ListParagraph"/>
        <w:jc w:val="both"/>
      </w:pPr>
      <w:r>
        <w:t xml:space="preserve">Regional Integration </w:t>
      </w:r>
    </w:p>
    <w:p w14:paraId="1AE3E7E5" w14:textId="77777777" w:rsidR="000643FB" w:rsidRDefault="002702A3" w:rsidP="00D019DA">
      <w:pPr>
        <w:pStyle w:val="ListParagraph"/>
        <w:jc w:val="both"/>
      </w:pPr>
      <w:r>
        <w:t>Disciplinarity Interface</w:t>
      </w:r>
    </w:p>
    <w:p w14:paraId="3443F045" w14:textId="77777777" w:rsidR="000643FB" w:rsidRDefault="000643FB" w:rsidP="00D019DA">
      <w:pPr>
        <w:pStyle w:val="ListParagraph"/>
        <w:jc w:val="both"/>
      </w:pPr>
    </w:p>
    <w:p w14:paraId="2D6543C3" w14:textId="77777777" w:rsidR="00973E64" w:rsidRDefault="00973E64" w:rsidP="00973E64">
      <w:pPr>
        <w:pStyle w:val="ListParagraph"/>
        <w:jc w:val="both"/>
      </w:pPr>
      <w:r w:rsidRPr="00C071B6">
        <w:rPr>
          <w:b/>
        </w:rPr>
        <w:t>PACCI Teams are arranged around Sectoral, Thematic and Disciplinarity</w:t>
      </w:r>
      <w:r>
        <w:t>:</w:t>
      </w:r>
    </w:p>
    <w:p w14:paraId="20E54843" w14:textId="77777777" w:rsidR="00EB4800" w:rsidRDefault="00EB4800" w:rsidP="00973E64">
      <w:pPr>
        <w:pStyle w:val="ListParagraph"/>
        <w:jc w:val="both"/>
      </w:pPr>
    </w:p>
    <w:p w14:paraId="17120391" w14:textId="77777777" w:rsidR="00973E64" w:rsidRPr="00C071B6" w:rsidRDefault="00973E64" w:rsidP="00973E64">
      <w:pPr>
        <w:pStyle w:val="ListParagraph"/>
        <w:jc w:val="both"/>
        <w:rPr>
          <w:b/>
        </w:rPr>
      </w:pPr>
      <w:r w:rsidRPr="00C071B6">
        <w:rPr>
          <w:b/>
        </w:rPr>
        <w:t>Sectoral Teams</w:t>
      </w:r>
    </w:p>
    <w:p w14:paraId="291F8142" w14:textId="77777777" w:rsidR="00F00877" w:rsidRDefault="00F00877" w:rsidP="00F00877">
      <w:pPr>
        <w:pStyle w:val="ListParagraph"/>
        <w:jc w:val="both"/>
      </w:pPr>
      <w:r>
        <w:t xml:space="preserve">1. Research, Policy Analysis and Evaluation  </w:t>
      </w:r>
    </w:p>
    <w:p w14:paraId="38AE8191" w14:textId="77777777" w:rsidR="00F00877" w:rsidRDefault="00F00877" w:rsidP="00F00877">
      <w:pPr>
        <w:pStyle w:val="ListParagraph"/>
        <w:jc w:val="both"/>
      </w:pPr>
      <w:r>
        <w:t xml:space="preserve"> 2. Consulting</w:t>
      </w:r>
      <w:r w:rsidR="007D4E3C">
        <w:t>, Coaching</w:t>
      </w:r>
      <w:r>
        <w:t xml:space="preserve"> and Advisory </w:t>
      </w:r>
    </w:p>
    <w:p w14:paraId="19AD612F" w14:textId="77777777" w:rsidR="00973E64" w:rsidRDefault="00F00877" w:rsidP="00F00877">
      <w:pPr>
        <w:pStyle w:val="ListParagraph"/>
        <w:jc w:val="both"/>
      </w:pPr>
      <w:r>
        <w:t xml:space="preserve"> 3. Training and Certification</w:t>
      </w:r>
    </w:p>
    <w:p w14:paraId="2B7602D2" w14:textId="77777777" w:rsidR="00973E64" w:rsidRPr="00C071B6" w:rsidRDefault="00973E64" w:rsidP="00973E64">
      <w:pPr>
        <w:jc w:val="both"/>
        <w:rPr>
          <w:b/>
        </w:rPr>
      </w:pPr>
      <w:r>
        <w:t xml:space="preserve">               </w:t>
      </w:r>
      <w:r w:rsidRPr="00C071B6">
        <w:rPr>
          <w:b/>
        </w:rPr>
        <w:t xml:space="preserve">Thematic Teams         </w:t>
      </w:r>
    </w:p>
    <w:p w14:paraId="6956F559" w14:textId="77777777" w:rsidR="00973E64" w:rsidRDefault="00973E64" w:rsidP="00973E64">
      <w:pPr>
        <w:pStyle w:val="ListParagraph"/>
        <w:numPr>
          <w:ilvl w:val="0"/>
          <w:numId w:val="4"/>
        </w:numPr>
        <w:jc w:val="both"/>
      </w:pPr>
      <w:r>
        <w:lastRenderedPageBreak/>
        <w:t>Team Agriculture</w:t>
      </w:r>
    </w:p>
    <w:p w14:paraId="480F46FA" w14:textId="77777777" w:rsidR="00973E64" w:rsidRDefault="00973E64" w:rsidP="00973E64">
      <w:pPr>
        <w:pStyle w:val="ListParagraph"/>
        <w:numPr>
          <w:ilvl w:val="0"/>
          <w:numId w:val="4"/>
        </w:numPr>
        <w:jc w:val="both"/>
      </w:pPr>
      <w:r w:rsidRPr="00973E64">
        <w:t xml:space="preserve">Team </w:t>
      </w:r>
      <w:r>
        <w:t>Climate</w:t>
      </w:r>
    </w:p>
    <w:p w14:paraId="0D22B107" w14:textId="77777777" w:rsidR="00973E64" w:rsidRDefault="00973E64" w:rsidP="0073390A">
      <w:pPr>
        <w:pStyle w:val="ListParagraph"/>
        <w:numPr>
          <w:ilvl w:val="0"/>
          <w:numId w:val="4"/>
        </w:numPr>
        <w:jc w:val="both"/>
      </w:pPr>
      <w:r w:rsidRPr="00973E64">
        <w:t xml:space="preserve">Team </w:t>
      </w:r>
      <w:r>
        <w:t>Sustainable Development Goals</w:t>
      </w:r>
      <w:r w:rsidR="0073390A">
        <w:t xml:space="preserve"> </w:t>
      </w:r>
      <w:r w:rsidR="0073390A" w:rsidRPr="0073390A">
        <w:t>(SDG)</w:t>
      </w:r>
      <w:r w:rsidR="0073390A">
        <w:t xml:space="preserve"> and AU Agenda 2063</w:t>
      </w:r>
      <w:r>
        <w:t xml:space="preserve"> </w:t>
      </w:r>
    </w:p>
    <w:p w14:paraId="06EE029C" w14:textId="77777777" w:rsidR="00973E64" w:rsidRDefault="00973E64" w:rsidP="00973E64">
      <w:pPr>
        <w:pStyle w:val="ListParagraph"/>
        <w:numPr>
          <w:ilvl w:val="0"/>
          <w:numId w:val="4"/>
        </w:numPr>
        <w:jc w:val="both"/>
      </w:pPr>
      <w:r w:rsidRPr="00973E64">
        <w:t xml:space="preserve">Team </w:t>
      </w:r>
      <w:r>
        <w:t>Industrialization</w:t>
      </w:r>
    </w:p>
    <w:p w14:paraId="73E6BC76" w14:textId="77777777" w:rsidR="00973E64" w:rsidRDefault="00973E64" w:rsidP="00973E64">
      <w:pPr>
        <w:pStyle w:val="ListParagraph"/>
        <w:numPr>
          <w:ilvl w:val="0"/>
          <w:numId w:val="4"/>
        </w:numPr>
        <w:jc w:val="both"/>
      </w:pPr>
      <w:r w:rsidRPr="00973E64">
        <w:t xml:space="preserve">Team </w:t>
      </w:r>
      <w:r>
        <w:t>Emerging Economy</w:t>
      </w:r>
    </w:p>
    <w:p w14:paraId="75D8F7FF" w14:textId="77777777" w:rsidR="00973E64" w:rsidRDefault="00973E64" w:rsidP="00973E64">
      <w:pPr>
        <w:pStyle w:val="ListParagraph"/>
        <w:numPr>
          <w:ilvl w:val="0"/>
          <w:numId w:val="4"/>
        </w:numPr>
        <w:jc w:val="both"/>
      </w:pPr>
      <w:r w:rsidRPr="00973E64">
        <w:t xml:space="preserve">Team </w:t>
      </w:r>
      <w:r>
        <w:t>Technology and Digitalisation</w:t>
      </w:r>
    </w:p>
    <w:p w14:paraId="1FAED8AA" w14:textId="77777777" w:rsidR="00973E64" w:rsidRDefault="00973E64" w:rsidP="00973E64">
      <w:pPr>
        <w:pStyle w:val="ListParagraph"/>
        <w:numPr>
          <w:ilvl w:val="0"/>
          <w:numId w:val="4"/>
        </w:numPr>
        <w:jc w:val="both"/>
      </w:pPr>
      <w:r w:rsidRPr="00973E64">
        <w:t xml:space="preserve">Team </w:t>
      </w:r>
      <w:r>
        <w:t>Natural Resources</w:t>
      </w:r>
    </w:p>
    <w:p w14:paraId="11BAC24F" w14:textId="77777777" w:rsidR="00973E64" w:rsidRDefault="00973E64" w:rsidP="00973E64">
      <w:pPr>
        <w:pStyle w:val="ListParagraph"/>
        <w:numPr>
          <w:ilvl w:val="0"/>
          <w:numId w:val="4"/>
        </w:numPr>
        <w:jc w:val="both"/>
      </w:pPr>
      <w:r w:rsidRPr="00973E64">
        <w:t xml:space="preserve">Team </w:t>
      </w:r>
      <w:r>
        <w:t>Infrastructure</w:t>
      </w:r>
    </w:p>
    <w:p w14:paraId="44BD0E4A" w14:textId="77777777" w:rsidR="00973E64" w:rsidRDefault="00973E64" w:rsidP="00973E64">
      <w:pPr>
        <w:pStyle w:val="ListParagraph"/>
        <w:numPr>
          <w:ilvl w:val="0"/>
          <w:numId w:val="4"/>
        </w:numPr>
        <w:jc w:val="both"/>
      </w:pPr>
      <w:r>
        <w:t>Team Energy</w:t>
      </w:r>
    </w:p>
    <w:p w14:paraId="23DA1290" w14:textId="77777777" w:rsidR="00973E64" w:rsidRDefault="00973E64" w:rsidP="00973E64">
      <w:pPr>
        <w:pStyle w:val="ListParagraph"/>
        <w:numPr>
          <w:ilvl w:val="0"/>
          <w:numId w:val="4"/>
        </w:numPr>
        <w:jc w:val="both"/>
      </w:pPr>
      <w:r w:rsidRPr="00973E64">
        <w:t xml:space="preserve">Team </w:t>
      </w:r>
      <w:r>
        <w:t>Investment</w:t>
      </w:r>
    </w:p>
    <w:p w14:paraId="0006E473" w14:textId="77777777" w:rsidR="0005689E" w:rsidRDefault="0005689E" w:rsidP="0005689E">
      <w:pPr>
        <w:pStyle w:val="ListParagraph"/>
        <w:numPr>
          <w:ilvl w:val="0"/>
          <w:numId w:val="4"/>
        </w:numPr>
        <w:jc w:val="both"/>
      </w:pPr>
      <w:r>
        <w:t xml:space="preserve">Team </w:t>
      </w:r>
      <w:r w:rsidRPr="0005689E">
        <w:t>Human Capital Capacity</w:t>
      </w:r>
    </w:p>
    <w:p w14:paraId="2376C3DB" w14:textId="77777777" w:rsidR="00973E64" w:rsidRDefault="00973E64" w:rsidP="00973E64">
      <w:pPr>
        <w:pStyle w:val="ListParagraph"/>
        <w:numPr>
          <w:ilvl w:val="0"/>
          <w:numId w:val="4"/>
        </w:numPr>
        <w:jc w:val="both"/>
      </w:pPr>
      <w:r w:rsidRPr="00973E64">
        <w:t xml:space="preserve">Team </w:t>
      </w:r>
      <w:r>
        <w:t>Trade</w:t>
      </w:r>
      <w:r w:rsidR="003714F3">
        <w:t xml:space="preserve"> and Export</w:t>
      </w:r>
    </w:p>
    <w:p w14:paraId="1E446541" w14:textId="77777777" w:rsidR="00973E64" w:rsidRDefault="00973E64" w:rsidP="009C2361">
      <w:pPr>
        <w:pStyle w:val="ListParagraph"/>
        <w:numPr>
          <w:ilvl w:val="0"/>
          <w:numId w:val="4"/>
        </w:numPr>
        <w:jc w:val="both"/>
      </w:pPr>
      <w:r w:rsidRPr="00973E64">
        <w:t xml:space="preserve">Team </w:t>
      </w:r>
      <w:r>
        <w:t xml:space="preserve">Regional Integration </w:t>
      </w:r>
    </w:p>
    <w:p w14:paraId="40ED34AC" w14:textId="77777777" w:rsidR="009C2361" w:rsidRDefault="009C2361" w:rsidP="00973E64">
      <w:pPr>
        <w:jc w:val="both"/>
      </w:pPr>
      <w:r>
        <w:t xml:space="preserve">            </w:t>
      </w:r>
    </w:p>
    <w:p w14:paraId="670A7DF4" w14:textId="77777777" w:rsidR="00181971" w:rsidRPr="00C071B6" w:rsidRDefault="00414CB3" w:rsidP="009C2361">
      <w:pPr>
        <w:jc w:val="both"/>
        <w:rPr>
          <w:b/>
        </w:rPr>
      </w:pPr>
      <w:r w:rsidRPr="00C071B6">
        <w:rPr>
          <w:b/>
        </w:rPr>
        <w:t>Multiple</w:t>
      </w:r>
      <w:r w:rsidR="00792B8F" w:rsidRPr="00C071B6">
        <w:rPr>
          <w:b/>
        </w:rPr>
        <w:t xml:space="preserve"> </w:t>
      </w:r>
      <w:r w:rsidR="00F00877" w:rsidRPr="00C071B6">
        <w:rPr>
          <w:b/>
        </w:rPr>
        <w:t xml:space="preserve">Disciplinarity Interface </w:t>
      </w:r>
      <w:r w:rsidR="00973E64" w:rsidRPr="00C071B6">
        <w:rPr>
          <w:b/>
        </w:rPr>
        <w:t>Teams</w:t>
      </w:r>
      <w:r w:rsidR="009C2361" w:rsidRPr="00C071B6">
        <w:rPr>
          <w:b/>
        </w:rPr>
        <w:t xml:space="preserve"> </w:t>
      </w:r>
    </w:p>
    <w:p w14:paraId="188EE0D2" w14:textId="5469FC49" w:rsidR="009C2361" w:rsidRDefault="00181971" w:rsidP="00973E64">
      <w:pPr>
        <w:jc w:val="both"/>
      </w:pPr>
      <w:r w:rsidRPr="00181971">
        <w:t>Whether within the Sectors, Themes or Teams PACCI embrace Transdisciplinarity and   interfacing of areas in a comprehensive manner acknowledging that in real life situations it is not possible to neatly isolate individual factors and elements but only as the dynamic interplay of factors and elements in an ecosystem:</w:t>
      </w:r>
    </w:p>
    <w:p w14:paraId="3C539056" w14:textId="77777777" w:rsidR="00F00877" w:rsidRDefault="00F00877" w:rsidP="00F00877">
      <w:pPr>
        <w:pStyle w:val="ListParagraph"/>
        <w:numPr>
          <w:ilvl w:val="0"/>
          <w:numId w:val="5"/>
        </w:numPr>
        <w:jc w:val="both"/>
      </w:pPr>
      <w:r>
        <w:t xml:space="preserve">Each sector is </w:t>
      </w:r>
      <w:r w:rsidR="00414CB3">
        <w:t xml:space="preserve">Multiple </w:t>
      </w:r>
      <w:r w:rsidR="00C071B6">
        <w:t>Disciplinarity</w:t>
      </w:r>
      <w:r>
        <w:t xml:space="preserve"> in approach</w:t>
      </w:r>
    </w:p>
    <w:p w14:paraId="6CD507FC" w14:textId="77777777" w:rsidR="009C2361" w:rsidRDefault="00B60EC1" w:rsidP="00F00877">
      <w:pPr>
        <w:pStyle w:val="ListParagraph"/>
        <w:numPr>
          <w:ilvl w:val="0"/>
          <w:numId w:val="5"/>
        </w:numPr>
        <w:jc w:val="both"/>
      </w:pPr>
      <w:r>
        <w:t>Each Theme is handled</w:t>
      </w:r>
      <w:r w:rsidR="009C2361">
        <w:t xml:space="preserve"> in Transdisciplinarity manner within the Teams</w:t>
      </w:r>
    </w:p>
    <w:p w14:paraId="43A03918" w14:textId="2F640D55" w:rsidR="00C62C05" w:rsidRDefault="00E464FC" w:rsidP="00F00877">
      <w:pPr>
        <w:pStyle w:val="ListParagraph"/>
        <w:numPr>
          <w:ilvl w:val="0"/>
          <w:numId w:val="5"/>
        </w:numPr>
        <w:jc w:val="both"/>
      </w:pPr>
      <w:r>
        <w:t xml:space="preserve">Each Member brings </w:t>
      </w:r>
      <w:r w:rsidR="00C62C05">
        <w:t>expertise to bear on t</w:t>
      </w:r>
      <w:r w:rsidR="009C2361">
        <w:t xml:space="preserve">hree other Themes apart from </w:t>
      </w:r>
      <w:r w:rsidR="00C62C05">
        <w:t>Primary</w:t>
      </w:r>
      <w:r w:rsidR="009C2361">
        <w:t xml:space="preserve"> Thematic Expertise</w:t>
      </w:r>
    </w:p>
    <w:p w14:paraId="74BB32F2" w14:textId="1BC9BB5D" w:rsidR="00C62C05" w:rsidRDefault="00C62C05" w:rsidP="00F00877">
      <w:pPr>
        <w:pStyle w:val="ListParagraph"/>
        <w:numPr>
          <w:ilvl w:val="0"/>
          <w:numId w:val="5"/>
        </w:numPr>
        <w:jc w:val="both"/>
      </w:pPr>
      <w:r>
        <w:t xml:space="preserve">The Disciplinarity interface and crosscutting issues </w:t>
      </w:r>
      <w:r w:rsidR="00E464FC">
        <w:t>are always checked and included as a comprehensive perspective</w:t>
      </w:r>
    </w:p>
    <w:p w14:paraId="4F44D14F" w14:textId="77777777" w:rsidR="00BA4947" w:rsidRPr="00F504EE" w:rsidRDefault="00BA4947" w:rsidP="00BA4947">
      <w:pPr>
        <w:pStyle w:val="Title"/>
        <w:jc w:val="center"/>
        <w:rPr>
          <w:rFonts w:ascii="Bradley Hand ITC" w:hAnsi="Bradley Hand ITC"/>
          <w:b/>
        </w:rPr>
      </w:pPr>
      <w:r>
        <w:t xml:space="preserve">PACCI </w:t>
      </w:r>
      <w:r w:rsidRPr="00F504EE">
        <w:rPr>
          <w:rFonts w:ascii="Bradley Hand ITC" w:hAnsi="Bradley Hand ITC"/>
          <w:b/>
        </w:rPr>
        <w:t>AGRI</w:t>
      </w:r>
    </w:p>
    <w:p w14:paraId="1E1EB239" w14:textId="77777777" w:rsidR="00BA4947" w:rsidRPr="006F1FCC" w:rsidRDefault="00BA4947" w:rsidP="00BA4947">
      <w:pPr>
        <w:jc w:val="center"/>
        <w:rPr>
          <w:rFonts w:cstheme="minorHAnsi"/>
        </w:rPr>
      </w:pPr>
      <w:r w:rsidRPr="006F1FCC">
        <w:rPr>
          <w:rFonts w:cstheme="minorHAnsi"/>
          <w:b/>
        </w:rPr>
        <w:t xml:space="preserve">. PACCI AGRI </w:t>
      </w:r>
      <w:r w:rsidRPr="006F1FCC">
        <w:rPr>
          <w:rFonts w:cstheme="minorHAnsi"/>
        </w:rPr>
        <w:t>is made up of Research Networks and Clusters:</w:t>
      </w:r>
    </w:p>
    <w:p w14:paraId="1AA7E51D" w14:textId="77777777" w:rsidR="00BA4947" w:rsidRPr="006F1FCC" w:rsidRDefault="00BA4947" w:rsidP="00BA4947">
      <w:pPr>
        <w:pStyle w:val="ListParagraph"/>
        <w:numPr>
          <w:ilvl w:val="0"/>
          <w:numId w:val="6"/>
        </w:numPr>
        <w:jc w:val="both"/>
        <w:rPr>
          <w:rFonts w:cstheme="minorHAnsi"/>
        </w:rPr>
      </w:pPr>
      <w:r w:rsidRPr="006F1FCC">
        <w:rPr>
          <w:rFonts w:cstheme="minorHAnsi"/>
        </w:rPr>
        <w:t>Africa Ruminants Economics Research Network (ARERN)</w:t>
      </w:r>
    </w:p>
    <w:p w14:paraId="360D4A0D" w14:textId="77777777" w:rsidR="00BA4947" w:rsidRPr="006F1FCC" w:rsidRDefault="00BA4947" w:rsidP="00BA4947">
      <w:pPr>
        <w:pStyle w:val="ListParagraph"/>
        <w:jc w:val="both"/>
        <w:rPr>
          <w:rFonts w:cstheme="minorHAnsi"/>
        </w:rPr>
      </w:pPr>
      <w:r w:rsidRPr="006F1FCC">
        <w:rPr>
          <w:rFonts w:cstheme="minorHAnsi"/>
        </w:rPr>
        <w:t>Sheep Farm Economics Research Cluster</w:t>
      </w:r>
    </w:p>
    <w:p w14:paraId="36DE9743" w14:textId="77777777" w:rsidR="00BA4947" w:rsidRPr="006F1FCC" w:rsidRDefault="00BA4947" w:rsidP="00BA4947">
      <w:pPr>
        <w:pStyle w:val="ListParagraph"/>
        <w:jc w:val="both"/>
        <w:rPr>
          <w:rFonts w:cstheme="minorHAnsi"/>
        </w:rPr>
      </w:pPr>
      <w:r w:rsidRPr="006F1FCC">
        <w:rPr>
          <w:rFonts w:cstheme="minorHAnsi"/>
        </w:rPr>
        <w:t>Goat Farm Economics Research Cluster</w:t>
      </w:r>
    </w:p>
    <w:p w14:paraId="145DA435" w14:textId="77777777" w:rsidR="00BA4947" w:rsidRPr="006F1FCC" w:rsidRDefault="00BA4947" w:rsidP="00BA4947">
      <w:pPr>
        <w:pStyle w:val="ListParagraph"/>
        <w:jc w:val="both"/>
        <w:rPr>
          <w:rFonts w:cstheme="minorHAnsi"/>
        </w:rPr>
      </w:pPr>
      <w:r w:rsidRPr="006F1FCC">
        <w:rPr>
          <w:rFonts w:cstheme="minorHAnsi"/>
        </w:rPr>
        <w:t>Cattle Farm Economics Research Cluster</w:t>
      </w:r>
    </w:p>
    <w:p w14:paraId="677147F0" w14:textId="77777777" w:rsidR="00BA4947" w:rsidRPr="006F1FCC" w:rsidRDefault="00BA4947" w:rsidP="00BA4947">
      <w:pPr>
        <w:pStyle w:val="ListParagraph"/>
        <w:jc w:val="both"/>
        <w:rPr>
          <w:rFonts w:cstheme="minorHAnsi"/>
        </w:rPr>
      </w:pPr>
      <w:r w:rsidRPr="006F1FCC">
        <w:rPr>
          <w:rFonts w:cstheme="minorHAnsi"/>
        </w:rPr>
        <w:t>Ruminants Climate Costs and Impacts Research Cluster</w:t>
      </w:r>
    </w:p>
    <w:p w14:paraId="7FE1B559" w14:textId="77777777" w:rsidR="00BA4947" w:rsidRPr="006F1FCC" w:rsidRDefault="00BA4947" w:rsidP="00BA4947">
      <w:pPr>
        <w:pStyle w:val="ListParagraph"/>
        <w:jc w:val="both"/>
        <w:rPr>
          <w:rFonts w:cstheme="minorHAnsi"/>
        </w:rPr>
      </w:pPr>
      <w:r w:rsidRPr="006F1FCC">
        <w:rPr>
          <w:rFonts w:cstheme="minorHAnsi"/>
        </w:rPr>
        <w:t>Cluster Market-Policy Analysis-Sheep-Goat-Cattle Nexus</w:t>
      </w:r>
    </w:p>
    <w:p w14:paraId="10F71E82" w14:textId="77777777" w:rsidR="00BA4947" w:rsidRPr="006F1FCC" w:rsidRDefault="00BA4947" w:rsidP="00BA4947">
      <w:pPr>
        <w:pStyle w:val="ListParagraph"/>
        <w:jc w:val="both"/>
        <w:rPr>
          <w:rFonts w:cstheme="minorHAnsi"/>
        </w:rPr>
      </w:pPr>
    </w:p>
    <w:p w14:paraId="735A0869" w14:textId="77777777" w:rsidR="00BA4947" w:rsidRPr="006F1FCC" w:rsidRDefault="00BA4947" w:rsidP="00BA4947">
      <w:pPr>
        <w:pStyle w:val="ListParagraph"/>
        <w:numPr>
          <w:ilvl w:val="0"/>
          <w:numId w:val="6"/>
        </w:numPr>
        <w:jc w:val="both"/>
        <w:rPr>
          <w:rFonts w:cstheme="minorHAnsi"/>
        </w:rPr>
      </w:pPr>
      <w:r w:rsidRPr="006F1FCC">
        <w:rPr>
          <w:rFonts w:cstheme="minorHAnsi"/>
        </w:rPr>
        <w:t>Africa Poultry Economics Research Network (APERN)</w:t>
      </w:r>
    </w:p>
    <w:p w14:paraId="6001A445" w14:textId="77777777" w:rsidR="00BA4947" w:rsidRPr="006F1FCC" w:rsidRDefault="00BA4947" w:rsidP="00BA4947">
      <w:pPr>
        <w:pStyle w:val="ListParagraph"/>
        <w:jc w:val="both"/>
        <w:rPr>
          <w:rFonts w:cstheme="minorHAnsi"/>
        </w:rPr>
      </w:pPr>
      <w:r w:rsidRPr="006F1FCC">
        <w:rPr>
          <w:rFonts w:cstheme="minorHAnsi"/>
        </w:rPr>
        <w:t>Poultry Farm Economics Research Cluster</w:t>
      </w:r>
    </w:p>
    <w:p w14:paraId="3A07DC49" w14:textId="77777777" w:rsidR="00BA4947" w:rsidRPr="006F1FCC" w:rsidRDefault="00BA4947" w:rsidP="00BA4947">
      <w:pPr>
        <w:pStyle w:val="ListParagraph"/>
        <w:jc w:val="both"/>
        <w:rPr>
          <w:rFonts w:cstheme="minorHAnsi"/>
        </w:rPr>
      </w:pPr>
      <w:r w:rsidRPr="006F1FCC">
        <w:rPr>
          <w:rFonts w:cstheme="minorHAnsi"/>
        </w:rPr>
        <w:t>Comparative Poultry Policies Cluster</w:t>
      </w:r>
    </w:p>
    <w:p w14:paraId="5A9AA19A" w14:textId="77777777" w:rsidR="00BA4947" w:rsidRPr="006F1FCC" w:rsidRDefault="00BA4947" w:rsidP="00BA4947">
      <w:pPr>
        <w:pStyle w:val="ListParagraph"/>
        <w:jc w:val="both"/>
        <w:rPr>
          <w:rFonts w:cstheme="minorHAnsi"/>
        </w:rPr>
      </w:pPr>
      <w:r w:rsidRPr="006F1FCC">
        <w:rPr>
          <w:rFonts w:cstheme="minorHAnsi"/>
        </w:rPr>
        <w:t>Poultry Import Research Cluster</w:t>
      </w:r>
    </w:p>
    <w:p w14:paraId="79367CEA" w14:textId="77777777" w:rsidR="00BA4947" w:rsidRPr="006F1FCC" w:rsidRDefault="00BA4947" w:rsidP="00BA4947">
      <w:pPr>
        <w:pStyle w:val="ListParagraph"/>
        <w:jc w:val="both"/>
        <w:rPr>
          <w:rFonts w:cstheme="minorHAnsi"/>
        </w:rPr>
      </w:pPr>
      <w:r w:rsidRPr="006F1FCC">
        <w:rPr>
          <w:rFonts w:cstheme="minorHAnsi"/>
        </w:rPr>
        <w:lastRenderedPageBreak/>
        <w:t>Africa Poultry Regional Trade Cluster</w:t>
      </w:r>
    </w:p>
    <w:p w14:paraId="3A631365" w14:textId="77777777" w:rsidR="00BA4947" w:rsidRPr="006F1FCC" w:rsidRDefault="00BA4947" w:rsidP="00BA4947">
      <w:pPr>
        <w:pStyle w:val="ListParagraph"/>
        <w:jc w:val="both"/>
        <w:rPr>
          <w:rFonts w:cstheme="minorHAnsi"/>
        </w:rPr>
      </w:pPr>
      <w:r w:rsidRPr="006F1FCC">
        <w:rPr>
          <w:rFonts w:cstheme="minorHAnsi"/>
        </w:rPr>
        <w:t>Nexus Farmer-Decision-Consumer Behaviour Poultry Cluster</w:t>
      </w:r>
    </w:p>
    <w:p w14:paraId="05EBE33C" w14:textId="77777777" w:rsidR="00BA4947" w:rsidRPr="006F1FCC" w:rsidRDefault="00BA4947" w:rsidP="00BA4947">
      <w:pPr>
        <w:pStyle w:val="ListParagraph"/>
        <w:jc w:val="both"/>
        <w:rPr>
          <w:rFonts w:cstheme="minorHAnsi"/>
        </w:rPr>
      </w:pPr>
    </w:p>
    <w:p w14:paraId="45792A98" w14:textId="77777777" w:rsidR="00BA4947" w:rsidRPr="006F1FCC" w:rsidRDefault="00BA4947" w:rsidP="00BA4947">
      <w:pPr>
        <w:pStyle w:val="ListParagraph"/>
        <w:numPr>
          <w:ilvl w:val="0"/>
          <w:numId w:val="6"/>
        </w:numPr>
        <w:jc w:val="both"/>
        <w:rPr>
          <w:rFonts w:cstheme="minorHAnsi"/>
        </w:rPr>
      </w:pPr>
      <w:r w:rsidRPr="006F1FCC">
        <w:rPr>
          <w:rFonts w:cstheme="minorHAnsi"/>
        </w:rPr>
        <w:t>Africa Diary Policy and Economics Research Network (ADPERN)</w:t>
      </w:r>
    </w:p>
    <w:p w14:paraId="5463F317" w14:textId="77777777" w:rsidR="00BA4947" w:rsidRPr="006F1FCC" w:rsidRDefault="00BA4947" w:rsidP="00BA4947">
      <w:pPr>
        <w:pStyle w:val="ListParagraph"/>
        <w:jc w:val="both"/>
        <w:rPr>
          <w:rFonts w:cstheme="minorHAnsi"/>
        </w:rPr>
      </w:pPr>
      <w:r w:rsidRPr="006F1FCC">
        <w:rPr>
          <w:rFonts w:cstheme="minorHAnsi"/>
        </w:rPr>
        <w:t>Africa Diary Production Cluster</w:t>
      </w:r>
    </w:p>
    <w:p w14:paraId="1971AC73" w14:textId="77777777" w:rsidR="00BA4947" w:rsidRPr="006F1FCC" w:rsidRDefault="00BA4947" w:rsidP="00BA4947">
      <w:pPr>
        <w:pStyle w:val="ListParagraph"/>
        <w:jc w:val="both"/>
        <w:rPr>
          <w:rFonts w:cstheme="minorHAnsi"/>
        </w:rPr>
      </w:pPr>
      <w:r w:rsidRPr="006F1FCC">
        <w:rPr>
          <w:rFonts w:cstheme="minorHAnsi"/>
        </w:rPr>
        <w:t>Comparative Diary Import Policy Dynamics Cluster</w:t>
      </w:r>
    </w:p>
    <w:p w14:paraId="38F16B41" w14:textId="77777777" w:rsidR="00BA4947" w:rsidRPr="006F1FCC" w:rsidRDefault="00BA4947" w:rsidP="00BA4947">
      <w:pPr>
        <w:pStyle w:val="ListParagraph"/>
        <w:jc w:val="both"/>
        <w:rPr>
          <w:rFonts w:cstheme="minorHAnsi"/>
        </w:rPr>
      </w:pPr>
      <w:r w:rsidRPr="006F1FCC">
        <w:rPr>
          <w:rFonts w:cstheme="minorHAnsi"/>
        </w:rPr>
        <w:t>Diary Consumer Behaviour Cluster</w:t>
      </w:r>
    </w:p>
    <w:p w14:paraId="20AC6E4A" w14:textId="77777777" w:rsidR="00BA4947" w:rsidRPr="006F1FCC" w:rsidRDefault="00BA4947" w:rsidP="00BA4947">
      <w:pPr>
        <w:pStyle w:val="ListParagraph"/>
        <w:jc w:val="both"/>
        <w:rPr>
          <w:rFonts w:cstheme="minorHAnsi"/>
        </w:rPr>
      </w:pPr>
      <w:r w:rsidRPr="006F1FCC">
        <w:rPr>
          <w:rFonts w:cstheme="minorHAnsi"/>
        </w:rPr>
        <w:t>Diary Business-Finance Dynamics Cluster</w:t>
      </w:r>
    </w:p>
    <w:p w14:paraId="120FBFEA" w14:textId="77777777" w:rsidR="00BA4947" w:rsidRPr="006F1FCC" w:rsidRDefault="00BA4947" w:rsidP="00BA4947">
      <w:pPr>
        <w:pStyle w:val="ListParagraph"/>
        <w:jc w:val="both"/>
        <w:rPr>
          <w:rFonts w:cstheme="minorHAnsi"/>
        </w:rPr>
      </w:pPr>
      <w:r w:rsidRPr="006F1FCC">
        <w:rPr>
          <w:rFonts w:cstheme="minorHAnsi"/>
        </w:rPr>
        <w:t>Dairy Value chains Cluster</w:t>
      </w:r>
    </w:p>
    <w:p w14:paraId="01421BE0" w14:textId="77777777" w:rsidR="00BA4947" w:rsidRPr="006F1FCC" w:rsidRDefault="00BA4947" w:rsidP="00BA4947">
      <w:pPr>
        <w:pStyle w:val="ListParagraph"/>
        <w:jc w:val="both"/>
        <w:rPr>
          <w:rFonts w:cstheme="minorHAnsi"/>
        </w:rPr>
      </w:pPr>
      <w:r w:rsidRPr="006F1FCC">
        <w:rPr>
          <w:rFonts w:cstheme="minorHAnsi"/>
        </w:rPr>
        <w:t>Regional Dairy Trade Cluster</w:t>
      </w:r>
    </w:p>
    <w:p w14:paraId="603405C3" w14:textId="77777777" w:rsidR="00BA4947" w:rsidRPr="006F1FCC" w:rsidRDefault="00BA4947" w:rsidP="00BA4947">
      <w:pPr>
        <w:pStyle w:val="ListParagraph"/>
        <w:jc w:val="both"/>
        <w:rPr>
          <w:rFonts w:cstheme="minorHAnsi"/>
        </w:rPr>
      </w:pPr>
    </w:p>
    <w:p w14:paraId="46CDFC2E" w14:textId="77777777" w:rsidR="00BA4947" w:rsidRPr="006F1FCC" w:rsidRDefault="00BA4947" w:rsidP="00BA4947">
      <w:pPr>
        <w:pStyle w:val="ListParagraph"/>
        <w:numPr>
          <w:ilvl w:val="0"/>
          <w:numId w:val="6"/>
        </w:numPr>
        <w:jc w:val="both"/>
        <w:rPr>
          <w:rFonts w:cstheme="minorHAnsi"/>
        </w:rPr>
      </w:pPr>
      <w:r w:rsidRPr="006F1FCC">
        <w:rPr>
          <w:rFonts w:cstheme="minorHAnsi"/>
        </w:rPr>
        <w:t>Piggery Economics Research Network Africa</w:t>
      </w:r>
    </w:p>
    <w:p w14:paraId="67505D0E" w14:textId="77777777" w:rsidR="00BA4947" w:rsidRPr="006F1FCC" w:rsidRDefault="00BA4947" w:rsidP="00BA4947">
      <w:pPr>
        <w:pStyle w:val="ListParagraph"/>
        <w:jc w:val="both"/>
        <w:rPr>
          <w:rFonts w:cstheme="minorHAnsi"/>
        </w:rPr>
      </w:pPr>
      <w:r w:rsidRPr="006F1FCC">
        <w:rPr>
          <w:rFonts w:cstheme="minorHAnsi"/>
        </w:rPr>
        <w:t>Comparative Piggery Policy and Coordination Cluster</w:t>
      </w:r>
    </w:p>
    <w:p w14:paraId="110ED4F4" w14:textId="77777777" w:rsidR="00BA4947" w:rsidRPr="006F1FCC" w:rsidRDefault="00BA4947" w:rsidP="00BA4947">
      <w:pPr>
        <w:pStyle w:val="ListParagraph"/>
        <w:jc w:val="both"/>
        <w:rPr>
          <w:rFonts w:cstheme="minorHAnsi"/>
        </w:rPr>
      </w:pPr>
      <w:r w:rsidRPr="006F1FCC">
        <w:rPr>
          <w:rFonts w:cstheme="minorHAnsi"/>
        </w:rPr>
        <w:t>Piggery Consumer and Market Analysis Cluster</w:t>
      </w:r>
    </w:p>
    <w:p w14:paraId="010C5994" w14:textId="77777777" w:rsidR="00BA4947" w:rsidRPr="006F1FCC" w:rsidRDefault="00BA4947" w:rsidP="00BA4947">
      <w:pPr>
        <w:pStyle w:val="ListParagraph"/>
        <w:jc w:val="both"/>
        <w:rPr>
          <w:rFonts w:cstheme="minorHAnsi"/>
        </w:rPr>
      </w:pPr>
      <w:r w:rsidRPr="006F1FCC">
        <w:rPr>
          <w:rFonts w:cstheme="minorHAnsi"/>
        </w:rPr>
        <w:t>Piggery Farm Economics Research Cluster</w:t>
      </w:r>
    </w:p>
    <w:p w14:paraId="51D53A70" w14:textId="77777777" w:rsidR="00BA4947" w:rsidRPr="006F1FCC" w:rsidRDefault="00BA4947" w:rsidP="00BA4947">
      <w:pPr>
        <w:pStyle w:val="ListParagraph"/>
        <w:jc w:val="both"/>
        <w:rPr>
          <w:rFonts w:cstheme="minorHAnsi"/>
        </w:rPr>
      </w:pPr>
    </w:p>
    <w:p w14:paraId="7C2FB2F3" w14:textId="77777777" w:rsidR="00BA4947" w:rsidRPr="006F1FCC" w:rsidRDefault="00BA4947" w:rsidP="00BA4947">
      <w:pPr>
        <w:pStyle w:val="ListParagraph"/>
        <w:numPr>
          <w:ilvl w:val="0"/>
          <w:numId w:val="6"/>
        </w:numPr>
        <w:jc w:val="both"/>
        <w:rPr>
          <w:rFonts w:cstheme="minorHAnsi"/>
        </w:rPr>
      </w:pPr>
      <w:r w:rsidRPr="006F1FCC">
        <w:rPr>
          <w:rFonts w:cstheme="minorHAnsi"/>
        </w:rPr>
        <w:t>Africa Staple Foods Economics Research Network ( ASFERN)</w:t>
      </w:r>
    </w:p>
    <w:p w14:paraId="4CF11EE5" w14:textId="77777777" w:rsidR="00BA4947" w:rsidRPr="006F1FCC" w:rsidRDefault="00BA4947" w:rsidP="00BA4947">
      <w:pPr>
        <w:pStyle w:val="ListParagraph"/>
        <w:jc w:val="both"/>
        <w:rPr>
          <w:rFonts w:cstheme="minorHAnsi"/>
        </w:rPr>
      </w:pPr>
      <w:r w:rsidRPr="006F1FCC">
        <w:rPr>
          <w:rFonts w:cstheme="minorHAnsi"/>
        </w:rPr>
        <w:t>Cassava Economics Research Cluster</w:t>
      </w:r>
    </w:p>
    <w:p w14:paraId="593B1287" w14:textId="77777777" w:rsidR="00BA4947" w:rsidRPr="006F1FCC" w:rsidRDefault="00BA4947" w:rsidP="00BA4947">
      <w:pPr>
        <w:pStyle w:val="ListParagraph"/>
        <w:jc w:val="both"/>
        <w:rPr>
          <w:rFonts w:cstheme="minorHAnsi"/>
        </w:rPr>
      </w:pPr>
      <w:r w:rsidRPr="006F1FCC">
        <w:rPr>
          <w:rFonts w:cstheme="minorHAnsi"/>
        </w:rPr>
        <w:t>Rice Economics Research Cluster</w:t>
      </w:r>
    </w:p>
    <w:p w14:paraId="4A42AEFE" w14:textId="77777777" w:rsidR="00BA4947" w:rsidRPr="006F1FCC" w:rsidRDefault="00BA4947" w:rsidP="00BA4947">
      <w:pPr>
        <w:pStyle w:val="ListParagraph"/>
        <w:jc w:val="both"/>
        <w:rPr>
          <w:rFonts w:cstheme="minorHAnsi"/>
        </w:rPr>
      </w:pPr>
      <w:r w:rsidRPr="006F1FCC">
        <w:rPr>
          <w:rFonts w:cstheme="minorHAnsi"/>
        </w:rPr>
        <w:t>Potato Economics Research Cluster</w:t>
      </w:r>
    </w:p>
    <w:p w14:paraId="7B4019F7" w14:textId="77777777" w:rsidR="00BA4947" w:rsidRPr="006F1FCC" w:rsidRDefault="00BA4947" w:rsidP="00BA4947">
      <w:pPr>
        <w:pStyle w:val="ListParagraph"/>
        <w:jc w:val="both"/>
        <w:rPr>
          <w:rFonts w:cstheme="minorHAnsi"/>
        </w:rPr>
      </w:pPr>
      <w:r w:rsidRPr="006F1FCC">
        <w:rPr>
          <w:rFonts w:cstheme="minorHAnsi"/>
        </w:rPr>
        <w:t>Corn Economics Research Cluster</w:t>
      </w:r>
    </w:p>
    <w:p w14:paraId="653114CF" w14:textId="77777777" w:rsidR="00BA4947" w:rsidRPr="006F1FCC" w:rsidRDefault="00BA4947" w:rsidP="00BA4947">
      <w:pPr>
        <w:pStyle w:val="ListParagraph"/>
        <w:jc w:val="both"/>
        <w:rPr>
          <w:rFonts w:cstheme="minorHAnsi"/>
        </w:rPr>
      </w:pPr>
    </w:p>
    <w:p w14:paraId="26F8419C" w14:textId="77777777" w:rsidR="00BA4947" w:rsidRPr="006F1FCC" w:rsidRDefault="00BA4947" w:rsidP="00BA4947">
      <w:pPr>
        <w:pStyle w:val="ListParagraph"/>
        <w:numPr>
          <w:ilvl w:val="0"/>
          <w:numId w:val="6"/>
        </w:numPr>
        <w:jc w:val="both"/>
        <w:rPr>
          <w:rFonts w:cstheme="minorHAnsi"/>
        </w:rPr>
      </w:pPr>
      <w:r w:rsidRPr="006F1FCC">
        <w:rPr>
          <w:rFonts w:cstheme="minorHAnsi"/>
        </w:rPr>
        <w:t>Africa Network for Horticulture Economics Research (ANHER)</w:t>
      </w:r>
    </w:p>
    <w:p w14:paraId="1CF9D38B" w14:textId="77777777" w:rsidR="00BA4947" w:rsidRPr="006F1FCC" w:rsidRDefault="00BA4947" w:rsidP="00BA4947">
      <w:pPr>
        <w:pStyle w:val="ListParagraph"/>
        <w:jc w:val="both"/>
        <w:rPr>
          <w:rFonts w:cstheme="minorHAnsi"/>
        </w:rPr>
      </w:pPr>
      <w:r w:rsidRPr="006F1FCC">
        <w:rPr>
          <w:rFonts w:cstheme="minorHAnsi"/>
        </w:rPr>
        <w:t>Cluster for Comparative Fruit/Vegetable Export Analysis in Sub-Sahara Africa</w:t>
      </w:r>
    </w:p>
    <w:p w14:paraId="3735351E" w14:textId="77777777" w:rsidR="00BA4947" w:rsidRPr="006F1FCC" w:rsidRDefault="00BA4947" w:rsidP="00BA4947">
      <w:pPr>
        <w:pStyle w:val="ListParagraph"/>
        <w:jc w:val="both"/>
        <w:rPr>
          <w:rFonts w:cstheme="minorHAnsi"/>
        </w:rPr>
      </w:pPr>
      <w:r w:rsidRPr="006F1FCC">
        <w:rPr>
          <w:rFonts w:cstheme="minorHAnsi"/>
        </w:rPr>
        <w:t>Determinants of Farmer Decisions in the Horticulture Value Chains Cluster</w:t>
      </w:r>
    </w:p>
    <w:p w14:paraId="0F438D87" w14:textId="77777777" w:rsidR="00BA4947" w:rsidRPr="006F1FCC" w:rsidRDefault="00BA4947" w:rsidP="00BA4947">
      <w:pPr>
        <w:pStyle w:val="ListParagraph"/>
        <w:jc w:val="both"/>
        <w:rPr>
          <w:rFonts w:cstheme="minorHAnsi"/>
        </w:rPr>
      </w:pPr>
      <w:r w:rsidRPr="006F1FCC">
        <w:rPr>
          <w:rFonts w:cstheme="minorHAnsi"/>
        </w:rPr>
        <w:t>Consumer Behaviour Patterns on Horticulture Productivity and Profitability Cluster</w:t>
      </w:r>
    </w:p>
    <w:p w14:paraId="2D992E6A" w14:textId="77777777" w:rsidR="00BA4947" w:rsidRPr="006F1FCC" w:rsidRDefault="00BA4947" w:rsidP="00BA4947">
      <w:pPr>
        <w:pStyle w:val="ListParagraph"/>
        <w:jc w:val="both"/>
        <w:rPr>
          <w:rFonts w:cstheme="minorHAnsi"/>
        </w:rPr>
      </w:pPr>
      <w:r w:rsidRPr="006F1FCC">
        <w:rPr>
          <w:rFonts w:cstheme="minorHAnsi"/>
        </w:rPr>
        <w:t>Cluster for Perishability Audit and Accounting in Loss Analysis patterns-Comparison of Sub-Sahara Africa’s Sub-Regions</w:t>
      </w:r>
    </w:p>
    <w:p w14:paraId="68965F17" w14:textId="77777777" w:rsidR="00BA4947" w:rsidRPr="006F1FCC" w:rsidRDefault="00BA4947" w:rsidP="00BA4947">
      <w:pPr>
        <w:pStyle w:val="ListParagraph"/>
        <w:jc w:val="both"/>
        <w:rPr>
          <w:rFonts w:cstheme="minorHAnsi"/>
        </w:rPr>
      </w:pPr>
    </w:p>
    <w:p w14:paraId="6BCAD33D" w14:textId="77777777" w:rsidR="00BA4947" w:rsidRPr="006F1FCC" w:rsidRDefault="00BA4947" w:rsidP="00BA4947">
      <w:pPr>
        <w:pStyle w:val="ListParagraph"/>
        <w:numPr>
          <w:ilvl w:val="0"/>
          <w:numId w:val="6"/>
        </w:numPr>
        <w:jc w:val="both"/>
        <w:rPr>
          <w:rFonts w:cstheme="minorHAnsi"/>
        </w:rPr>
      </w:pPr>
      <w:r w:rsidRPr="006F1FCC">
        <w:rPr>
          <w:rFonts w:cstheme="minorHAnsi"/>
        </w:rPr>
        <w:t>Africa Network for Cash Crop Economics Research (ANCCER)</w:t>
      </w:r>
    </w:p>
    <w:p w14:paraId="5F16BBDA" w14:textId="77777777" w:rsidR="00BA4947" w:rsidRPr="006F1FCC" w:rsidRDefault="00BA4947" w:rsidP="00BA4947">
      <w:pPr>
        <w:pStyle w:val="ListParagraph"/>
        <w:jc w:val="both"/>
        <w:rPr>
          <w:rFonts w:cstheme="minorHAnsi"/>
        </w:rPr>
      </w:pPr>
      <w:r w:rsidRPr="006F1FCC">
        <w:rPr>
          <w:rFonts w:cstheme="minorHAnsi"/>
        </w:rPr>
        <w:t>Cocoa Economics Cluster</w:t>
      </w:r>
    </w:p>
    <w:p w14:paraId="06317B3B" w14:textId="77777777" w:rsidR="00BA4947" w:rsidRPr="006F1FCC" w:rsidRDefault="00BA4947" w:rsidP="00BA4947">
      <w:pPr>
        <w:pStyle w:val="ListParagraph"/>
        <w:jc w:val="both"/>
        <w:rPr>
          <w:rFonts w:cstheme="minorHAnsi"/>
        </w:rPr>
      </w:pPr>
      <w:r w:rsidRPr="006F1FCC">
        <w:rPr>
          <w:rFonts w:cstheme="minorHAnsi"/>
        </w:rPr>
        <w:t>Coffee Economics Cluster</w:t>
      </w:r>
    </w:p>
    <w:p w14:paraId="33514287" w14:textId="77777777" w:rsidR="00BA4947" w:rsidRPr="006F1FCC" w:rsidRDefault="00BA4947" w:rsidP="00BA4947">
      <w:pPr>
        <w:pStyle w:val="ListParagraph"/>
        <w:jc w:val="both"/>
        <w:rPr>
          <w:rFonts w:cstheme="minorHAnsi"/>
        </w:rPr>
      </w:pPr>
      <w:r w:rsidRPr="006F1FCC">
        <w:rPr>
          <w:rFonts w:cstheme="minorHAnsi"/>
        </w:rPr>
        <w:t>Flower Economics Cluster</w:t>
      </w:r>
    </w:p>
    <w:p w14:paraId="4F720271" w14:textId="77777777" w:rsidR="00BA4947" w:rsidRPr="006F1FCC" w:rsidRDefault="00BA4947" w:rsidP="00BA4947">
      <w:pPr>
        <w:pStyle w:val="ListParagraph"/>
        <w:jc w:val="both"/>
        <w:rPr>
          <w:rFonts w:cstheme="minorHAnsi"/>
        </w:rPr>
      </w:pPr>
      <w:r w:rsidRPr="006F1FCC">
        <w:rPr>
          <w:rFonts w:cstheme="minorHAnsi"/>
        </w:rPr>
        <w:t>Cashew Analysis Cluster</w:t>
      </w:r>
    </w:p>
    <w:p w14:paraId="63D49B3D" w14:textId="77777777" w:rsidR="00BA4947" w:rsidRPr="006F1FCC" w:rsidRDefault="00BA4947" w:rsidP="00BA4947">
      <w:pPr>
        <w:pStyle w:val="ListParagraph"/>
        <w:jc w:val="both"/>
        <w:rPr>
          <w:rFonts w:cstheme="minorHAnsi"/>
        </w:rPr>
      </w:pPr>
      <w:r w:rsidRPr="006F1FCC">
        <w:rPr>
          <w:rFonts w:cstheme="minorHAnsi"/>
        </w:rPr>
        <w:t>Comparative Certified Cash Crops Cluster</w:t>
      </w:r>
    </w:p>
    <w:p w14:paraId="6E546C77" w14:textId="77777777" w:rsidR="00BA4947" w:rsidRPr="006F1FCC" w:rsidRDefault="00BA4947" w:rsidP="00BA4947">
      <w:pPr>
        <w:pStyle w:val="ListParagraph"/>
        <w:jc w:val="both"/>
        <w:rPr>
          <w:rFonts w:cstheme="minorHAnsi"/>
        </w:rPr>
      </w:pPr>
    </w:p>
    <w:p w14:paraId="37D2145B" w14:textId="77777777" w:rsidR="00BA4947" w:rsidRPr="006F1FCC" w:rsidRDefault="00BA4947" w:rsidP="00BA4947">
      <w:pPr>
        <w:pStyle w:val="ListParagraph"/>
        <w:jc w:val="both"/>
        <w:rPr>
          <w:rFonts w:cstheme="minorHAnsi"/>
        </w:rPr>
      </w:pPr>
    </w:p>
    <w:p w14:paraId="1163BC1B" w14:textId="77777777" w:rsidR="00BA4947" w:rsidRPr="006F1FCC" w:rsidRDefault="00BA4947" w:rsidP="00BA4947">
      <w:pPr>
        <w:pStyle w:val="ListParagraph"/>
        <w:numPr>
          <w:ilvl w:val="0"/>
          <w:numId w:val="6"/>
        </w:numPr>
        <w:jc w:val="both"/>
        <w:rPr>
          <w:rFonts w:cstheme="minorHAnsi"/>
        </w:rPr>
      </w:pPr>
      <w:r w:rsidRPr="006F1FCC">
        <w:rPr>
          <w:rFonts w:cstheme="minorHAnsi"/>
        </w:rPr>
        <w:t>Network for Fish Economics and Policy Research Africa (NFEPRA)</w:t>
      </w:r>
    </w:p>
    <w:p w14:paraId="3A341181" w14:textId="77777777" w:rsidR="00BA4947" w:rsidRPr="006F1FCC" w:rsidRDefault="00BA4947" w:rsidP="00BA4947">
      <w:pPr>
        <w:pStyle w:val="ListParagraph"/>
        <w:jc w:val="both"/>
        <w:rPr>
          <w:rFonts w:cstheme="minorHAnsi"/>
        </w:rPr>
      </w:pPr>
      <w:r w:rsidRPr="006F1FCC">
        <w:rPr>
          <w:rFonts w:cstheme="minorHAnsi"/>
        </w:rPr>
        <w:t>Cluster for Comparative Fish Policy Analysis in Sub-Sahara Africa</w:t>
      </w:r>
    </w:p>
    <w:p w14:paraId="7A905674" w14:textId="77777777" w:rsidR="00BA4947" w:rsidRPr="006F1FCC" w:rsidRDefault="00BA4947" w:rsidP="00BA4947">
      <w:pPr>
        <w:pStyle w:val="ListParagraph"/>
        <w:jc w:val="both"/>
        <w:rPr>
          <w:rFonts w:cstheme="minorHAnsi"/>
        </w:rPr>
      </w:pPr>
      <w:r w:rsidRPr="006F1FCC">
        <w:rPr>
          <w:rFonts w:cstheme="minorHAnsi"/>
        </w:rPr>
        <w:t>Fish Value Chain Economics Cluster</w:t>
      </w:r>
    </w:p>
    <w:p w14:paraId="0E51A31E" w14:textId="77777777" w:rsidR="00BA4947" w:rsidRPr="006F1FCC" w:rsidRDefault="00BA4947" w:rsidP="00BA4947">
      <w:pPr>
        <w:pStyle w:val="ListParagraph"/>
        <w:jc w:val="both"/>
        <w:rPr>
          <w:rFonts w:cstheme="minorHAnsi"/>
        </w:rPr>
      </w:pPr>
      <w:r w:rsidRPr="006F1FCC">
        <w:rPr>
          <w:rFonts w:cstheme="minorHAnsi"/>
        </w:rPr>
        <w:t>Fish Import-Export Economic and Policy Analysis Cluster</w:t>
      </w:r>
    </w:p>
    <w:p w14:paraId="6CEB7CDA" w14:textId="77777777" w:rsidR="00BA4947" w:rsidRPr="006F1FCC" w:rsidRDefault="00BA4947" w:rsidP="00BA4947">
      <w:pPr>
        <w:pStyle w:val="ListParagraph"/>
        <w:jc w:val="both"/>
        <w:rPr>
          <w:rFonts w:cstheme="minorHAnsi"/>
        </w:rPr>
      </w:pPr>
      <w:r w:rsidRPr="006F1FCC">
        <w:rPr>
          <w:rFonts w:cstheme="minorHAnsi"/>
        </w:rPr>
        <w:t>The Trio- Fish Sources Comparative Economics Cluster</w:t>
      </w:r>
    </w:p>
    <w:p w14:paraId="2121B7ED" w14:textId="77777777" w:rsidR="00BA4947" w:rsidRPr="006F1FCC" w:rsidRDefault="00BA4947" w:rsidP="00BA4947">
      <w:pPr>
        <w:pStyle w:val="ListParagraph"/>
        <w:jc w:val="both"/>
        <w:rPr>
          <w:rFonts w:cstheme="minorHAnsi"/>
        </w:rPr>
      </w:pPr>
      <w:r w:rsidRPr="006F1FCC">
        <w:rPr>
          <w:rFonts w:cstheme="minorHAnsi"/>
        </w:rPr>
        <w:t>Comparative Protein Sources Analysis Cluster</w:t>
      </w:r>
    </w:p>
    <w:p w14:paraId="2599B4F9" w14:textId="77777777" w:rsidR="00BA4947" w:rsidRPr="006F1FCC" w:rsidRDefault="00BA4947" w:rsidP="00BA4947">
      <w:pPr>
        <w:pStyle w:val="ListParagraph"/>
        <w:jc w:val="both"/>
        <w:rPr>
          <w:rFonts w:cstheme="minorHAnsi"/>
        </w:rPr>
      </w:pPr>
      <w:r w:rsidRPr="006F1FCC">
        <w:rPr>
          <w:rFonts w:cstheme="minorHAnsi"/>
        </w:rPr>
        <w:t>Africa Sea Food Economics Cluster</w:t>
      </w:r>
    </w:p>
    <w:p w14:paraId="14C07EF0" w14:textId="77777777" w:rsidR="00BA4947" w:rsidRPr="006F1FCC" w:rsidRDefault="00BA4947" w:rsidP="00BA4947">
      <w:pPr>
        <w:pStyle w:val="ListParagraph"/>
        <w:jc w:val="both"/>
        <w:rPr>
          <w:rFonts w:cstheme="minorHAnsi"/>
        </w:rPr>
      </w:pPr>
    </w:p>
    <w:p w14:paraId="37D285CB" w14:textId="77777777" w:rsidR="00BA4947" w:rsidRPr="006F1FCC" w:rsidRDefault="00BA4947" w:rsidP="00BA4947">
      <w:pPr>
        <w:pStyle w:val="ListParagraph"/>
        <w:numPr>
          <w:ilvl w:val="0"/>
          <w:numId w:val="6"/>
        </w:numPr>
        <w:jc w:val="both"/>
        <w:rPr>
          <w:rFonts w:cstheme="minorHAnsi"/>
        </w:rPr>
      </w:pPr>
      <w:r w:rsidRPr="006F1FCC">
        <w:rPr>
          <w:rFonts w:cstheme="minorHAnsi"/>
        </w:rPr>
        <w:lastRenderedPageBreak/>
        <w:t>Africa Research Network for Organic-Conventional Economics ( ARNOCE)</w:t>
      </w:r>
    </w:p>
    <w:p w14:paraId="226396F6" w14:textId="77777777" w:rsidR="00BA4947" w:rsidRPr="006F1FCC" w:rsidRDefault="00BA4947" w:rsidP="00BA4947">
      <w:pPr>
        <w:pStyle w:val="ListParagraph"/>
        <w:jc w:val="both"/>
        <w:rPr>
          <w:rFonts w:cstheme="minorHAnsi"/>
        </w:rPr>
      </w:pPr>
      <w:r w:rsidRPr="006F1FCC">
        <w:rPr>
          <w:rFonts w:cstheme="minorHAnsi"/>
        </w:rPr>
        <w:t>Organic Economics Cluster</w:t>
      </w:r>
    </w:p>
    <w:p w14:paraId="61A32984" w14:textId="77777777" w:rsidR="00BA4947" w:rsidRPr="006F1FCC" w:rsidRDefault="00BA4947" w:rsidP="00BA4947">
      <w:pPr>
        <w:pStyle w:val="ListParagraph"/>
        <w:jc w:val="both"/>
        <w:rPr>
          <w:rFonts w:cstheme="minorHAnsi"/>
        </w:rPr>
      </w:pPr>
      <w:r w:rsidRPr="006F1FCC">
        <w:rPr>
          <w:rFonts w:cstheme="minorHAnsi"/>
        </w:rPr>
        <w:t>Conventional Economics Cluster</w:t>
      </w:r>
    </w:p>
    <w:p w14:paraId="4B7C981A" w14:textId="77777777" w:rsidR="00BA4947" w:rsidRPr="006F1FCC" w:rsidRDefault="00BA4947" w:rsidP="00BA4947">
      <w:pPr>
        <w:pStyle w:val="ListParagraph"/>
        <w:jc w:val="both"/>
        <w:rPr>
          <w:rFonts w:cstheme="minorHAnsi"/>
        </w:rPr>
      </w:pPr>
      <w:r w:rsidRPr="006F1FCC">
        <w:rPr>
          <w:rFonts w:cstheme="minorHAnsi"/>
        </w:rPr>
        <w:t>Comparative Conventional and Organic Policy Cluster</w:t>
      </w:r>
    </w:p>
    <w:p w14:paraId="05E3ED8C" w14:textId="77777777" w:rsidR="00BA4947" w:rsidRPr="006F1FCC" w:rsidRDefault="00BA4947" w:rsidP="00BA4947">
      <w:pPr>
        <w:pStyle w:val="ListParagraph"/>
        <w:jc w:val="both"/>
        <w:rPr>
          <w:rFonts w:cstheme="minorHAnsi"/>
        </w:rPr>
      </w:pPr>
      <w:r w:rsidRPr="006F1FCC">
        <w:rPr>
          <w:rFonts w:cstheme="minorHAnsi"/>
        </w:rPr>
        <w:t>Determinants of Consumer Conventional-Organic Behaviour Cluster</w:t>
      </w:r>
    </w:p>
    <w:p w14:paraId="141CCE02" w14:textId="77777777" w:rsidR="00BA4947" w:rsidRPr="006F1FCC" w:rsidRDefault="00BA4947" w:rsidP="00BA4947">
      <w:pPr>
        <w:pStyle w:val="ListParagraph"/>
        <w:jc w:val="both"/>
        <w:rPr>
          <w:rFonts w:cstheme="minorHAnsi"/>
        </w:rPr>
      </w:pPr>
      <w:r w:rsidRPr="006F1FCC">
        <w:rPr>
          <w:rFonts w:cstheme="minorHAnsi"/>
        </w:rPr>
        <w:t>Determinants of Farmer Organic-Conventional Decision Cluster</w:t>
      </w:r>
    </w:p>
    <w:p w14:paraId="3017D468" w14:textId="77777777" w:rsidR="00BA4947" w:rsidRPr="006F1FCC" w:rsidRDefault="00BA4947" w:rsidP="00BA4947">
      <w:pPr>
        <w:pStyle w:val="ListParagraph"/>
        <w:jc w:val="both"/>
        <w:rPr>
          <w:rFonts w:cstheme="minorHAnsi"/>
        </w:rPr>
      </w:pPr>
    </w:p>
    <w:p w14:paraId="1D3C5DAB" w14:textId="77777777" w:rsidR="00BA4947" w:rsidRPr="006F1FCC" w:rsidRDefault="00BA4947" w:rsidP="00BA4947">
      <w:pPr>
        <w:pStyle w:val="ListParagraph"/>
        <w:numPr>
          <w:ilvl w:val="0"/>
          <w:numId w:val="6"/>
        </w:numPr>
        <w:jc w:val="both"/>
        <w:rPr>
          <w:rFonts w:cstheme="minorHAnsi"/>
        </w:rPr>
      </w:pPr>
      <w:r w:rsidRPr="006F1FCC">
        <w:rPr>
          <w:rFonts w:cstheme="minorHAnsi"/>
        </w:rPr>
        <w:t>Africa Agribusiness Economics Research Network (AAERN)</w:t>
      </w:r>
    </w:p>
    <w:p w14:paraId="2FE23254" w14:textId="77777777" w:rsidR="00BA4947" w:rsidRPr="006F1FCC" w:rsidRDefault="00BA4947" w:rsidP="00BA4947">
      <w:pPr>
        <w:pStyle w:val="ListParagraph"/>
        <w:jc w:val="both"/>
        <w:rPr>
          <w:rFonts w:cstheme="minorHAnsi"/>
        </w:rPr>
      </w:pPr>
      <w:r w:rsidRPr="006F1FCC">
        <w:rPr>
          <w:rFonts w:cstheme="minorHAnsi"/>
        </w:rPr>
        <w:t>Agribusiness Value Chain Economics Cluster</w:t>
      </w:r>
    </w:p>
    <w:p w14:paraId="13B185C1" w14:textId="77777777" w:rsidR="00BA4947" w:rsidRPr="006F1FCC" w:rsidRDefault="00BA4947" w:rsidP="00BA4947">
      <w:pPr>
        <w:pStyle w:val="ListParagraph"/>
        <w:jc w:val="both"/>
        <w:rPr>
          <w:rFonts w:cstheme="minorHAnsi"/>
        </w:rPr>
      </w:pPr>
      <w:r w:rsidRPr="006F1FCC">
        <w:rPr>
          <w:rFonts w:cstheme="minorHAnsi"/>
        </w:rPr>
        <w:t>Comparative Agribusiness Policy Analysis Cluster</w:t>
      </w:r>
    </w:p>
    <w:p w14:paraId="1C64EA4C" w14:textId="77777777" w:rsidR="00BA4947" w:rsidRPr="006F1FCC" w:rsidRDefault="00BA4947" w:rsidP="00BA4947">
      <w:pPr>
        <w:pStyle w:val="ListParagraph"/>
        <w:jc w:val="both"/>
        <w:rPr>
          <w:rFonts w:cstheme="minorHAnsi"/>
        </w:rPr>
      </w:pPr>
      <w:r w:rsidRPr="006F1FCC">
        <w:rPr>
          <w:rFonts w:cstheme="minorHAnsi"/>
        </w:rPr>
        <w:t>Cluster for Monitoring and Evaluation of Agribusiness Investments Africa</w:t>
      </w:r>
    </w:p>
    <w:p w14:paraId="667D2D63" w14:textId="77777777" w:rsidR="00BA4947" w:rsidRPr="006F1FCC" w:rsidRDefault="00BA4947" w:rsidP="00BA4947">
      <w:pPr>
        <w:pStyle w:val="ListParagraph"/>
        <w:jc w:val="both"/>
        <w:rPr>
          <w:rFonts w:cstheme="minorHAnsi"/>
        </w:rPr>
      </w:pPr>
      <w:r w:rsidRPr="006F1FCC">
        <w:rPr>
          <w:rFonts w:cstheme="minorHAnsi"/>
        </w:rPr>
        <w:t>Agribusiness Financial Analysis Africa Cluster</w:t>
      </w:r>
    </w:p>
    <w:p w14:paraId="6B432F9D" w14:textId="77777777" w:rsidR="00BA4947" w:rsidRPr="006F1FCC" w:rsidRDefault="00BA4947" w:rsidP="00BA4947">
      <w:pPr>
        <w:pStyle w:val="ListParagraph"/>
        <w:jc w:val="both"/>
        <w:rPr>
          <w:rFonts w:cstheme="minorHAnsi"/>
        </w:rPr>
      </w:pPr>
    </w:p>
    <w:p w14:paraId="0B869585" w14:textId="77777777" w:rsidR="00BA4947" w:rsidRPr="006F1FCC" w:rsidRDefault="00BA4947" w:rsidP="00BA4947">
      <w:pPr>
        <w:pStyle w:val="ListParagraph"/>
        <w:numPr>
          <w:ilvl w:val="0"/>
          <w:numId w:val="6"/>
        </w:numPr>
        <w:jc w:val="both"/>
        <w:rPr>
          <w:rFonts w:cstheme="minorHAnsi"/>
        </w:rPr>
      </w:pPr>
      <w:r w:rsidRPr="006F1FCC">
        <w:rPr>
          <w:rFonts w:cstheme="minorHAnsi"/>
        </w:rPr>
        <w:t>Climate and Environmental Economics and Accounting Africa Network (CEEAAN) { Jointly with Team Climate (PACCI Climate) and Team Natural Resources (PACCI Natural Resources) }</w:t>
      </w:r>
    </w:p>
    <w:p w14:paraId="4522CFFB" w14:textId="77777777" w:rsidR="00BA4947" w:rsidRPr="006F1FCC" w:rsidRDefault="00BA4947" w:rsidP="00BA4947">
      <w:pPr>
        <w:pStyle w:val="ListParagraph"/>
        <w:jc w:val="both"/>
        <w:rPr>
          <w:rFonts w:cstheme="minorHAnsi"/>
        </w:rPr>
      </w:pPr>
      <w:bookmarkStart w:id="0" w:name="_Hlk105782672"/>
      <w:r w:rsidRPr="006F1FCC">
        <w:rPr>
          <w:rFonts w:cstheme="minorHAnsi"/>
        </w:rPr>
        <w:t>Africa Climate and Environmental Foot Print Cluster</w:t>
      </w:r>
    </w:p>
    <w:bookmarkEnd w:id="0"/>
    <w:p w14:paraId="6391A0A8" w14:textId="77777777" w:rsidR="00BA4947" w:rsidRPr="006F1FCC" w:rsidRDefault="00BA4947" w:rsidP="00BA4947">
      <w:pPr>
        <w:pStyle w:val="ListParagraph"/>
        <w:jc w:val="both"/>
        <w:rPr>
          <w:rFonts w:cstheme="minorHAnsi"/>
        </w:rPr>
      </w:pPr>
      <w:r w:rsidRPr="006F1FCC">
        <w:rPr>
          <w:rFonts w:cstheme="minorHAnsi"/>
        </w:rPr>
        <w:t>Cluster for Africa Climate and Environmental Modelling</w:t>
      </w:r>
    </w:p>
    <w:p w14:paraId="64CD2A04" w14:textId="77777777" w:rsidR="00BA4947" w:rsidRPr="006F1FCC" w:rsidRDefault="00BA4947" w:rsidP="00BA4947">
      <w:pPr>
        <w:pStyle w:val="ListParagraph"/>
        <w:jc w:val="both"/>
        <w:rPr>
          <w:rFonts w:cstheme="minorHAnsi"/>
        </w:rPr>
      </w:pPr>
      <w:r w:rsidRPr="006F1FCC">
        <w:rPr>
          <w:rFonts w:cstheme="minorHAnsi"/>
        </w:rPr>
        <w:t>Cluster for Monitoring Carbon Accounting Africa</w:t>
      </w:r>
    </w:p>
    <w:p w14:paraId="2DD1C541" w14:textId="77777777" w:rsidR="00BA4947" w:rsidRPr="006F1FCC" w:rsidRDefault="00BA4947" w:rsidP="00BA4947">
      <w:pPr>
        <w:pStyle w:val="ListParagraph"/>
        <w:jc w:val="both"/>
        <w:rPr>
          <w:rFonts w:cstheme="minorHAnsi"/>
        </w:rPr>
      </w:pPr>
      <w:r w:rsidRPr="006F1FCC">
        <w:rPr>
          <w:rFonts w:cstheme="minorHAnsi"/>
        </w:rPr>
        <w:t xml:space="preserve">Monitoring Africa Capacity for Climate and Environmental Economics and Accounting Cluster </w:t>
      </w:r>
    </w:p>
    <w:p w14:paraId="6389145F" w14:textId="77777777" w:rsidR="00BA4947" w:rsidRPr="006F1FCC" w:rsidRDefault="00BA4947" w:rsidP="00BA4947">
      <w:pPr>
        <w:pStyle w:val="ListParagraph"/>
        <w:jc w:val="both"/>
        <w:rPr>
          <w:rFonts w:cstheme="minorHAnsi"/>
        </w:rPr>
      </w:pPr>
      <w:r w:rsidRPr="006F1FCC">
        <w:rPr>
          <w:rFonts w:cstheme="minorHAnsi"/>
        </w:rPr>
        <w:t>Comparative Climate-Environmental Impacts Cluster</w:t>
      </w:r>
    </w:p>
    <w:p w14:paraId="1CDF5E79" w14:textId="77777777" w:rsidR="00BA4947" w:rsidRPr="006F1FCC" w:rsidRDefault="00BA4947" w:rsidP="00BA4947">
      <w:pPr>
        <w:pStyle w:val="ListParagraph"/>
        <w:jc w:val="both"/>
        <w:rPr>
          <w:rFonts w:cstheme="minorHAnsi"/>
        </w:rPr>
      </w:pPr>
    </w:p>
    <w:p w14:paraId="40381941" w14:textId="77777777" w:rsidR="00BA4947" w:rsidRPr="006F1FCC" w:rsidRDefault="00BA4947" w:rsidP="00BA4947">
      <w:pPr>
        <w:pStyle w:val="ListParagraph"/>
        <w:numPr>
          <w:ilvl w:val="0"/>
          <w:numId w:val="6"/>
        </w:numPr>
        <w:jc w:val="both"/>
        <w:rPr>
          <w:rFonts w:cstheme="minorHAnsi"/>
        </w:rPr>
      </w:pPr>
      <w:bookmarkStart w:id="1" w:name="_Hlk105785196"/>
      <w:r w:rsidRPr="006F1FCC">
        <w:rPr>
          <w:rFonts w:cstheme="minorHAnsi"/>
        </w:rPr>
        <w:t>Africa Transdisciplinary Center for Climate-Smart Agriculture Adaptation and Resilience (ATCCAAR)</w:t>
      </w:r>
    </w:p>
    <w:bookmarkEnd w:id="1"/>
    <w:p w14:paraId="432DAF86" w14:textId="77777777" w:rsidR="00BA4947" w:rsidRPr="006F1FCC" w:rsidRDefault="00BA4947" w:rsidP="00BA4947">
      <w:pPr>
        <w:pStyle w:val="ListParagraph"/>
        <w:jc w:val="both"/>
        <w:rPr>
          <w:rFonts w:cstheme="minorHAnsi"/>
        </w:rPr>
      </w:pPr>
      <w:r w:rsidRPr="006F1FCC">
        <w:rPr>
          <w:rFonts w:cstheme="minorHAnsi"/>
        </w:rPr>
        <w:t>Pan-African Alliance for Climate Resilient Development (PAACRD)</w:t>
      </w:r>
    </w:p>
    <w:p w14:paraId="4AB38A83" w14:textId="77777777" w:rsidR="00BA4947" w:rsidRPr="006F1FCC" w:rsidRDefault="00BA4947" w:rsidP="00BA4947">
      <w:pPr>
        <w:pStyle w:val="ListParagraph"/>
        <w:jc w:val="both"/>
        <w:rPr>
          <w:rFonts w:cstheme="minorHAnsi"/>
        </w:rPr>
      </w:pPr>
      <w:r w:rsidRPr="006F1FCC">
        <w:rPr>
          <w:rFonts w:cstheme="minorHAnsi"/>
        </w:rPr>
        <w:t>Africa Climate Adaptation and Resilience Cluster</w:t>
      </w:r>
    </w:p>
    <w:p w14:paraId="64D58D78" w14:textId="77777777" w:rsidR="00BA4947" w:rsidRPr="006F1FCC" w:rsidRDefault="00BA4947" w:rsidP="00BA4947">
      <w:pPr>
        <w:pStyle w:val="ListParagraph"/>
        <w:jc w:val="both"/>
        <w:rPr>
          <w:rFonts w:cstheme="minorHAnsi"/>
        </w:rPr>
      </w:pPr>
      <w:r w:rsidRPr="006F1FCC">
        <w:rPr>
          <w:rFonts w:cstheme="minorHAnsi"/>
        </w:rPr>
        <w:t>Africa Climate Science Cluster</w:t>
      </w:r>
    </w:p>
    <w:p w14:paraId="6FA1122D" w14:textId="77777777" w:rsidR="00BA4947" w:rsidRPr="006F1FCC" w:rsidRDefault="00BA4947" w:rsidP="00BA4947">
      <w:pPr>
        <w:pStyle w:val="ListParagraph"/>
        <w:jc w:val="both"/>
        <w:rPr>
          <w:rFonts w:cstheme="minorHAnsi"/>
        </w:rPr>
      </w:pPr>
      <w:r w:rsidRPr="006F1FCC">
        <w:rPr>
          <w:rFonts w:cstheme="minorHAnsi"/>
        </w:rPr>
        <w:t>Africa Systemic Multiple and Diversified Livelihoods and Income Cluster</w:t>
      </w:r>
    </w:p>
    <w:p w14:paraId="11434388" w14:textId="77777777" w:rsidR="00BA4947" w:rsidRPr="006F1FCC" w:rsidRDefault="00BA4947" w:rsidP="00BA4947">
      <w:pPr>
        <w:pStyle w:val="ListParagraph"/>
        <w:jc w:val="both"/>
        <w:rPr>
          <w:rFonts w:cstheme="minorHAnsi"/>
        </w:rPr>
      </w:pPr>
      <w:r w:rsidRPr="006F1FCC">
        <w:rPr>
          <w:rFonts w:cstheme="minorHAnsi"/>
        </w:rPr>
        <w:t>Africa Ecosystemic Integrated Seeds, Soils and Water Management Cluster</w:t>
      </w:r>
    </w:p>
    <w:p w14:paraId="5C82838F" w14:textId="77777777" w:rsidR="00BA4947" w:rsidRPr="006F1FCC" w:rsidRDefault="00BA4947" w:rsidP="00BA4947">
      <w:pPr>
        <w:pStyle w:val="ListParagraph"/>
        <w:jc w:val="both"/>
        <w:rPr>
          <w:rFonts w:cstheme="minorHAnsi"/>
        </w:rPr>
      </w:pPr>
      <w:r w:rsidRPr="006F1FCC">
        <w:rPr>
          <w:rFonts w:cstheme="minorHAnsi"/>
        </w:rPr>
        <w:t>Africa Climate Resilient Varietals Cluster</w:t>
      </w:r>
    </w:p>
    <w:p w14:paraId="15FDE5E9" w14:textId="77777777" w:rsidR="00BA4947" w:rsidRPr="006F1FCC" w:rsidRDefault="00BA4947" w:rsidP="00BA4947">
      <w:pPr>
        <w:pStyle w:val="ListParagraph"/>
        <w:jc w:val="both"/>
        <w:rPr>
          <w:rFonts w:cstheme="minorHAnsi"/>
        </w:rPr>
      </w:pPr>
      <w:r w:rsidRPr="006F1FCC">
        <w:rPr>
          <w:rFonts w:cstheme="minorHAnsi"/>
        </w:rPr>
        <w:t>Africa Co-Jeopardy Co- Disasters and Co-benefits Cluster</w:t>
      </w:r>
    </w:p>
    <w:p w14:paraId="4869D0C5" w14:textId="77777777" w:rsidR="00BA4947" w:rsidRPr="006F1FCC" w:rsidRDefault="00BA4947" w:rsidP="00BA4947">
      <w:pPr>
        <w:pStyle w:val="ListParagraph"/>
        <w:jc w:val="both"/>
        <w:rPr>
          <w:rFonts w:cstheme="minorHAnsi"/>
        </w:rPr>
      </w:pPr>
      <w:r w:rsidRPr="006F1FCC">
        <w:rPr>
          <w:rFonts w:cstheme="minorHAnsi"/>
        </w:rPr>
        <w:t>Africa Vulnerability Fragility Risks and Shocks Cluster</w:t>
      </w:r>
    </w:p>
    <w:p w14:paraId="1E7AE717" w14:textId="77777777" w:rsidR="00BA4947" w:rsidRPr="006F1FCC" w:rsidRDefault="00BA4947" w:rsidP="00BA4947">
      <w:pPr>
        <w:pStyle w:val="ListParagraph"/>
        <w:jc w:val="both"/>
        <w:rPr>
          <w:rFonts w:cstheme="minorHAnsi"/>
        </w:rPr>
      </w:pPr>
      <w:bookmarkStart w:id="2" w:name="_Hlk105785494"/>
      <w:r w:rsidRPr="006F1FCC">
        <w:rPr>
          <w:rFonts w:cstheme="minorHAnsi"/>
        </w:rPr>
        <w:t>Africa and Global Change Cluster</w:t>
      </w:r>
    </w:p>
    <w:p w14:paraId="6C0028CE" w14:textId="77777777" w:rsidR="00BA4947" w:rsidRPr="006F1FCC" w:rsidRDefault="00BA4947" w:rsidP="00BA4947">
      <w:pPr>
        <w:pStyle w:val="ListParagraph"/>
        <w:jc w:val="both"/>
        <w:rPr>
          <w:rFonts w:cstheme="minorHAnsi"/>
        </w:rPr>
      </w:pPr>
      <w:r w:rsidRPr="006F1FCC">
        <w:rPr>
          <w:rFonts w:cstheme="minorHAnsi"/>
        </w:rPr>
        <w:t>Africa Gender Intersectionality and Inclusion Cluster</w:t>
      </w:r>
    </w:p>
    <w:p w14:paraId="5D2A63AA" w14:textId="77777777" w:rsidR="00BA4947" w:rsidRPr="006F1FCC" w:rsidRDefault="00BA4947" w:rsidP="00BA4947">
      <w:pPr>
        <w:pStyle w:val="ListParagraph"/>
        <w:jc w:val="both"/>
        <w:rPr>
          <w:rFonts w:cstheme="minorHAnsi"/>
        </w:rPr>
      </w:pPr>
      <w:r w:rsidRPr="006F1FCC">
        <w:rPr>
          <w:rFonts w:cstheme="minorHAnsi"/>
        </w:rPr>
        <w:t>Africa Diasporan Cluster</w:t>
      </w:r>
    </w:p>
    <w:bookmarkEnd w:id="2"/>
    <w:p w14:paraId="3E3E6246" w14:textId="77777777" w:rsidR="00BA4947" w:rsidRPr="006F1FCC" w:rsidRDefault="00BA4947" w:rsidP="00BA4947">
      <w:pPr>
        <w:pStyle w:val="ListParagraph"/>
        <w:jc w:val="both"/>
        <w:rPr>
          <w:rFonts w:cstheme="minorHAnsi"/>
        </w:rPr>
      </w:pPr>
    </w:p>
    <w:p w14:paraId="75E1C973" w14:textId="3E145EA3" w:rsidR="00BA4947" w:rsidRPr="006F1FCC" w:rsidRDefault="00BA4947" w:rsidP="00BA4947">
      <w:pPr>
        <w:pStyle w:val="ListParagraph"/>
        <w:numPr>
          <w:ilvl w:val="0"/>
          <w:numId w:val="6"/>
        </w:numPr>
        <w:jc w:val="both"/>
        <w:rPr>
          <w:rFonts w:cstheme="minorHAnsi"/>
        </w:rPr>
      </w:pPr>
      <w:r w:rsidRPr="006F1FCC">
        <w:rPr>
          <w:rFonts w:cstheme="minorHAnsi"/>
        </w:rPr>
        <w:t xml:space="preserve"> </w:t>
      </w:r>
      <w:bookmarkStart w:id="3" w:name="_Hlk105785430"/>
      <w:r w:rsidRPr="006F1FCC">
        <w:rPr>
          <w:rFonts w:cstheme="minorHAnsi"/>
        </w:rPr>
        <w:t>Research, Consulting and Training Partnership Opportunities</w:t>
      </w:r>
      <w:bookmarkEnd w:id="3"/>
    </w:p>
    <w:p w14:paraId="71FA38BC" w14:textId="77777777" w:rsidR="00BA4947" w:rsidRPr="006F1FCC" w:rsidRDefault="00BA4947" w:rsidP="00BA4947">
      <w:pPr>
        <w:pStyle w:val="ListParagraph"/>
        <w:jc w:val="both"/>
        <w:rPr>
          <w:rFonts w:cstheme="minorHAnsi"/>
        </w:rPr>
      </w:pPr>
    </w:p>
    <w:p w14:paraId="275F7D28" w14:textId="77777777" w:rsidR="00BA4947" w:rsidRPr="006F1FCC" w:rsidRDefault="00BA4947" w:rsidP="00BA4947">
      <w:pPr>
        <w:pStyle w:val="ListParagraph"/>
        <w:numPr>
          <w:ilvl w:val="0"/>
          <w:numId w:val="6"/>
        </w:numPr>
        <w:jc w:val="both"/>
        <w:rPr>
          <w:rFonts w:cstheme="minorHAnsi"/>
        </w:rPr>
      </w:pPr>
      <w:r w:rsidRPr="006F1FCC">
        <w:rPr>
          <w:rFonts w:cstheme="minorHAnsi"/>
        </w:rPr>
        <w:t>Africa Transdisciplinarity Workgroups</w:t>
      </w:r>
    </w:p>
    <w:p w14:paraId="155140EC" w14:textId="77777777" w:rsidR="00BA4947" w:rsidRPr="006F1FCC" w:rsidRDefault="00BA4947" w:rsidP="00BA4947">
      <w:pPr>
        <w:pStyle w:val="ListParagraph"/>
        <w:jc w:val="both"/>
        <w:rPr>
          <w:rFonts w:cstheme="minorHAnsi"/>
        </w:rPr>
      </w:pPr>
      <w:r w:rsidRPr="006F1FCC">
        <w:rPr>
          <w:rFonts w:cstheme="minorHAnsi"/>
        </w:rPr>
        <w:t xml:space="preserve">Scientific Rigour and Research Quality </w:t>
      </w:r>
    </w:p>
    <w:p w14:paraId="69346BF5" w14:textId="77777777" w:rsidR="00BA4947" w:rsidRPr="006F1FCC" w:rsidRDefault="00BA4947" w:rsidP="00BA4947">
      <w:pPr>
        <w:pStyle w:val="ListParagraph"/>
        <w:jc w:val="both"/>
        <w:rPr>
          <w:rFonts w:cstheme="minorHAnsi"/>
        </w:rPr>
      </w:pPr>
      <w:r w:rsidRPr="006F1FCC">
        <w:rPr>
          <w:rFonts w:cstheme="minorHAnsi"/>
        </w:rPr>
        <w:t>Research Tools Approaches and Methods</w:t>
      </w:r>
    </w:p>
    <w:p w14:paraId="1B1E881F" w14:textId="77777777" w:rsidR="00BA4947" w:rsidRPr="006F1FCC" w:rsidRDefault="00BA4947" w:rsidP="00BA4947">
      <w:pPr>
        <w:pStyle w:val="ListParagraph"/>
        <w:jc w:val="both"/>
        <w:rPr>
          <w:rFonts w:cstheme="minorHAnsi"/>
        </w:rPr>
      </w:pPr>
      <w:r w:rsidRPr="006F1FCC">
        <w:rPr>
          <w:rFonts w:cstheme="minorHAnsi"/>
        </w:rPr>
        <w:t>Africa Transdisciplinarity Research and Policy Institute</w:t>
      </w:r>
    </w:p>
    <w:p w14:paraId="7D58D93C" w14:textId="77777777" w:rsidR="00BA4947" w:rsidRPr="006F1FCC" w:rsidRDefault="00BA4947" w:rsidP="00BA4947">
      <w:pPr>
        <w:pStyle w:val="ListParagraph"/>
        <w:jc w:val="both"/>
        <w:rPr>
          <w:rFonts w:cstheme="minorHAnsi"/>
        </w:rPr>
      </w:pPr>
      <w:r w:rsidRPr="006F1FCC">
        <w:rPr>
          <w:rFonts w:cstheme="minorHAnsi"/>
        </w:rPr>
        <w:t>Farmer Research Leadership and Ownership</w:t>
      </w:r>
    </w:p>
    <w:p w14:paraId="5492DA0B" w14:textId="77777777" w:rsidR="00BA4947" w:rsidRPr="006F1FCC" w:rsidRDefault="00BA4947" w:rsidP="00BA4947">
      <w:pPr>
        <w:pStyle w:val="ListParagraph"/>
        <w:jc w:val="both"/>
        <w:rPr>
          <w:rFonts w:cstheme="minorHAnsi"/>
        </w:rPr>
      </w:pPr>
      <w:r w:rsidRPr="006F1FCC">
        <w:rPr>
          <w:rFonts w:cstheme="minorHAnsi"/>
        </w:rPr>
        <w:t>Diffusion and Learning</w:t>
      </w:r>
    </w:p>
    <w:p w14:paraId="20C3AC98" w14:textId="77777777" w:rsidR="00BA4947" w:rsidRPr="006F1FCC" w:rsidRDefault="00BA4947" w:rsidP="00BA4947">
      <w:pPr>
        <w:pStyle w:val="ListParagraph"/>
        <w:jc w:val="both"/>
        <w:rPr>
          <w:rFonts w:cstheme="minorHAnsi"/>
        </w:rPr>
      </w:pPr>
      <w:r w:rsidRPr="006F1FCC">
        <w:rPr>
          <w:rFonts w:cstheme="minorHAnsi"/>
        </w:rPr>
        <w:t>Capacity Strengthening</w:t>
      </w:r>
    </w:p>
    <w:p w14:paraId="0DC0F978" w14:textId="77777777" w:rsidR="00BA4947" w:rsidRPr="006F1FCC" w:rsidRDefault="00BA4947" w:rsidP="00BA4947">
      <w:pPr>
        <w:pStyle w:val="ListParagraph"/>
        <w:jc w:val="both"/>
        <w:rPr>
          <w:rFonts w:cstheme="minorHAnsi"/>
        </w:rPr>
      </w:pPr>
      <w:r w:rsidRPr="006F1FCC">
        <w:rPr>
          <w:rFonts w:cstheme="minorHAnsi"/>
        </w:rPr>
        <w:t>Open Knowledge Exchange Management</w:t>
      </w:r>
    </w:p>
    <w:p w14:paraId="3F2F378D" w14:textId="77777777" w:rsidR="00BA4947" w:rsidRPr="006F1FCC" w:rsidRDefault="00BA4947" w:rsidP="00BA4947">
      <w:pPr>
        <w:pStyle w:val="ListParagraph"/>
        <w:jc w:val="both"/>
        <w:rPr>
          <w:rFonts w:cstheme="minorHAnsi"/>
        </w:rPr>
      </w:pPr>
      <w:r w:rsidRPr="006F1FCC">
        <w:rPr>
          <w:rFonts w:cstheme="minorHAnsi"/>
        </w:rPr>
        <w:lastRenderedPageBreak/>
        <w:t xml:space="preserve"> </w:t>
      </w:r>
    </w:p>
    <w:p w14:paraId="25258DC4" w14:textId="77777777" w:rsidR="00BA4947" w:rsidRPr="006F1FCC" w:rsidRDefault="00BA4947" w:rsidP="00BA4947">
      <w:pPr>
        <w:jc w:val="both"/>
        <w:rPr>
          <w:rFonts w:cstheme="minorHAnsi"/>
        </w:rPr>
      </w:pPr>
    </w:p>
    <w:p w14:paraId="4C9E56F7" w14:textId="77777777" w:rsidR="00E464FC" w:rsidRPr="00C071B6" w:rsidRDefault="00F00877" w:rsidP="00973E64">
      <w:pPr>
        <w:jc w:val="both"/>
        <w:rPr>
          <w:b/>
        </w:rPr>
      </w:pPr>
      <w:r>
        <w:t xml:space="preserve">  </w:t>
      </w:r>
      <w:r w:rsidR="00D62D20" w:rsidRPr="00C071B6">
        <w:rPr>
          <w:b/>
        </w:rPr>
        <w:t xml:space="preserve">Clearing House for </w:t>
      </w:r>
      <w:r w:rsidR="00E464FC" w:rsidRPr="00C071B6">
        <w:rPr>
          <w:b/>
        </w:rPr>
        <w:t>Research</w:t>
      </w:r>
      <w:r w:rsidR="00D62D20" w:rsidRPr="00C071B6">
        <w:rPr>
          <w:b/>
        </w:rPr>
        <w:t>,</w:t>
      </w:r>
      <w:r w:rsidR="00E464FC" w:rsidRPr="00C071B6">
        <w:rPr>
          <w:b/>
        </w:rPr>
        <w:t xml:space="preserve"> Consulting an</w:t>
      </w:r>
      <w:r w:rsidR="00D62D20" w:rsidRPr="00C071B6">
        <w:rPr>
          <w:b/>
        </w:rPr>
        <w:t xml:space="preserve">d Training </w:t>
      </w:r>
    </w:p>
    <w:p w14:paraId="717B0EAE" w14:textId="77777777" w:rsidR="00E464FC" w:rsidRDefault="00E464FC" w:rsidP="00973E64">
      <w:pPr>
        <w:jc w:val="both"/>
      </w:pPr>
      <w:r>
        <w:t>PACCI serves as Research, Consulting and Training Clearing House for its members by coordinating and linking them to available research, consulting and Training jobs and opportunities. Out of the Financial compensation members receive from participating in these opportunities, part goes to PACCI for its running, apart from Research Funding that PACCI also seeks if available to undertake its own/or partnership research programmes.</w:t>
      </w:r>
    </w:p>
    <w:p w14:paraId="2776D777" w14:textId="1EA6FDE4" w:rsidR="002D6612" w:rsidRPr="007B0D9F" w:rsidRDefault="00E464FC" w:rsidP="00F00877">
      <w:pPr>
        <w:jc w:val="both"/>
      </w:pPr>
      <w:r w:rsidRPr="00E464FC">
        <w:t xml:space="preserve">PACCI also </w:t>
      </w:r>
      <w:r w:rsidR="005B0C2B">
        <w:t>undertakes training in Research and</w:t>
      </w:r>
      <w:r w:rsidRPr="00E464FC">
        <w:t xml:space="preserve"> Consulting Practice, undertakes peer review for purposes of enhancing quality management in </w:t>
      </w:r>
      <w:r w:rsidR="005B0C2B">
        <w:t xml:space="preserve">Research and </w:t>
      </w:r>
      <w:r w:rsidRPr="00E464FC">
        <w:t xml:space="preserve">Management Consulting practice. And PACCI adheres to ethical code of </w:t>
      </w:r>
      <w:r>
        <w:t>Research/</w:t>
      </w:r>
      <w:r w:rsidRPr="00E464FC">
        <w:t xml:space="preserve">Consulting. It supports and links its members to specialized and individualized </w:t>
      </w:r>
      <w:r w:rsidR="00D62D20">
        <w:t>research/</w:t>
      </w:r>
      <w:r w:rsidRPr="00E464FC">
        <w:t>consulting opportunities for them to earn income, develop their expertise and human capital.</w:t>
      </w:r>
      <w:r w:rsidR="00F00877">
        <w:t xml:space="preserve">                   </w:t>
      </w:r>
    </w:p>
    <w:p w14:paraId="1534B252" w14:textId="77777777" w:rsidR="00D019DA" w:rsidRPr="00F54D51" w:rsidRDefault="00E464FC" w:rsidP="00F00877">
      <w:pPr>
        <w:jc w:val="both"/>
        <w:rPr>
          <w:b/>
        </w:rPr>
      </w:pPr>
      <w:r w:rsidRPr="00F54D51">
        <w:rPr>
          <w:b/>
        </w:rPr>
        <w:t xml:space="preserve"> Partnerships</w:t>
      </w:r>
    </w:p>
    <w:p w14:paraId="21A9AF36" w14:textId="77777777" w:rsidR="00E464FC" w:rsidRDefault="00E464FC" w:rsidP="00F00877">
      <w:pPr>
        <w:jc w:val="both"/>
      </w:pPr>
      <w:r>
        <w:t>PACCI seek Research, Consulting and Capacity Partnerships, South-South, South-North with similar Research Institutes in Joint Research and Partnerships of various kinds, including Dissemination conferences and publications</w:t>
      </w:r>
      <w:r w:rsidR="002D6612">
        <w:t>. PACCI will also value</w:t>
      </w:r>
      <w:r w:rsidR="005B0C2B">
        <w:t>s</w:t>
      </w:r>
      <w:r w:rsidR="002D6612">
        <w:t xml:space="preserve"> partnership in developing its own resources, including capacity and financing to undertake its vital work.</w:t>
      </w:r>
    </w:p>
    <w:p w14:paraId="05B35FAC" w14:textId="77777777" w:rsidR="00D019DA" w:rsidRDefault="00D019DA" w:rsidP="00D019DA">
      <w:pPr>
        <w:pStyle w:val="ListParagraph"/>
        <w:jc w:val="both"/>
      </w:pPr>
    </w:p>
    <w:p w14:paraId="232A3727" w14:textId="77777777" w:rsidR="00B2777B" w:rsidRDefault="00B2777B" w:rsidP="00B2777B">
      <w:pPr>
        <w:pStyle w:val="ListParagraph"/>
        <w:jc w:val="both"/>
      </w:pPr>
      <w:r>
        <w:t>For More information please contact:</w:t>
      </w:r>
    </w:p>
    <w:p w14:paraId="25929D46" w14:textId="77777777" w:rsidR="00B2777B" w:rsidRDefault="00B2777B" w:rsidP="00B2777B">
      <w:pPr>
        <w:pStyle w:val="ListParagraph"/>
        <w:jc w:val="both"/>
      </w:pPr>
      <w:r>
        <w:t>Nelson Godfried Agyemang</w:t>
      </w:r>
    </w:p>
    <w:p w14:paraId="04A85290" w14:textId="77777777" w:rsidR="00B2777B" w:rsidRDefault="00B2777B" w:rsidP="00B2777B">
      <w:pPr>
        <w:pStyle w:val="ListParagraph"/>
        <w:jc w:val="both"/>
      </w:pPr>
      <w:r>
        <w:t>+233241888167; +233206060139</w:t>
      </w:r>
    </w:p>
    <w:p w14:paraId="48740068" w14:textId="69396293" w:rsidR="00B2777B" w:rsidRDefault="00B2777B" w:rsidP="00B2777B">
      <w:pPr>
        <w:pStyle w:val="ListParagraph"/>
        <w:jc w:val="both"/>
      </w:pPr>
      <w:r>
        <w:t xml:space="preserve">E-mail: </w:t>
      </w:r>
      <w:hyperlink r:id="rId5" w:history="1">
        <w:r w:rsidR="005A20BB" w:rsidRPr="004E6234">
          <w:rPr>
            <w:rStyle w:val="Hyperlink"/>
          </w:rPr>
          <w:t>pacciafrica@gmail.com</w:t>
        </w:r>
      </w:hyperlink>
      <w:r>
        <w:t xml:space="preserve"> </w:t>
      </w:r>
    </w:p>
    <w:p w14:paraId="5A3A0E21" w14:textId="77777777" w:rsidR="00FE273F" w:rsidRDefault="00FE273F" w:rsidP="00E67146">
      <w:pPr>
        <w:pStyle w:val="ListParagraph"/>
      </w:pPr>
    </w:p>
    <w:p w14:paraId="168753A2" w14:textId="77777777" w:rsidR="00E67146" w:rsidRDefault="00E67146"/>
    <w:sectPr w:rsidR="00E67146" w:rsidSect="00DB4A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000AA"/>
    <w:multiLevelType w:val="hybridMultilevel"/>
    <w:tmpl w:val="D3889412"/>
    <w:lvl w:ilvl="0" w:tplc="3544029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0641E7D"/>
    <w:multiLevelType w:val="hybridMultilevel"/>
    <w:tmpl w:val="BF465348"/>
    <w:lvl w:ilvl="0" w:tplc="35440292">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5C573CE5"/>
    <w:multiLevelType w:val="hybridMultilevel"/>
    <w:tmpl w:val="54409678"/>
    <w:lvl w:ilvl="0" w:tplc="4AD077A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9D30645"/>
    <w:multiLevelType w:val="multilevel"/>
    <w:tmpl w:val="EE54B49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6CAF3DBC"/>
    <w:multiLevelType w:val="hybridMultilevel"/>
    <w:tmpl w:val="DE1A1B68"/>
    <w:lvl w:ilvl="0" w:tplc="DEE6A0EA">
      <w:start w:val="1"/>
      <w:numFmt w:val="decimal"/>
      <w:lvlText w:val="%1."/>
      <w:lvlJc w:val="left"/>
      <w:pPr>
        <w:ind w:left="720" w:hanging="360"/>
      </w:pPr>
      <w:rPr>
        <w:rFonts w:ascii="Agency FB" w:hAnsi="Agency FB"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FF58CE"/>
    <w:multiLevelType w:val="hybridMultilevel"/>
    <w:tmpl w:val="188619D0"/>
    <w:lvl w:ilvl="0" w:tplc="D9203C50">
      <w:start w:val="1"/>
      <w:numFmt w:val="decimal"/>
      <w:lvlText w:val="%1."/>
      <w:lvlJc w:val="left"/>
      <w:pPr>
        <w:ind w:left="1560" w:hanging="360"/>
      </w:pPr>
      <w:rPr>
        <w:rFonts w:hint="default"/>
      </w:r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num w:numId="1" w16cid:durableId="751900433">
    <w:abstractNumId w:val="3"/>
  </w:num>
  <w:num w:numId="2" w16cid:durableId="2021540469">
    <w:abstractNumId w:val="2"/>
  </w:num>
  <w:num w:numId="3" w16cid:durableId="1243754355">
    <w:abstractNumId w:val="0"/>
  </w:num>
  <w:num w:numId="4" w16cid:durableId="178086141">
    <w:abstractNumId w:val="1"/>
  </w:num>
  <w:num w:numId="5" w16cid:durableId="618806700">
    <w:abstractNumId w:val="5"/>
  </w:num>
  <w:num w:numId="6" w16cid:durableId="12838094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146"/>
    <w:rsid w:val="0003409A"/>
    <w:rsid w:val="0005689E"/>
    <w:rsid w:val="000643FB"/>
    <w:rsid w:val="00086885"/>
    <w:rsid w:val="00181971"/>
    <w:rsid w:val="002702A3"/>
    <w:rsid w:val="002D6612"/>
    <w:rsid w:val="003714F3"/>
    <w:rsid w:val="003F7F02"/>
    <w:rsid w:val="00411F14"/>
    <w:rsid w:val="00414CB3"/>
    <w:rsid w:val="004C1336"/>
    <w:rsid w:val="005A20BB"/>
    <w:rsid w:val="005B0C2B"/>
    <w:rsid w:val="00684EDA"/>
    <w:rsid w:val="006A07F9"/>
    <w:rsid w:val="006F1FCC"/>
    <w:rsid w:val="00722050"/>
    <w:rsid w:val="0073390A"/>
    <w:rsid w:val="00762D5C"/>
    <w:rsid w:val="00792B8F"/>
    <w:rsid w:val="007B0D9F"/>
    <w:rsid w:val="007D4E3C"/>
    <w:rsid w:val="00867938"/>
    <w:rsid w:val="008966B2"/>
    <w:rsid w:val="00963C7B"/>
    <w:rsid w:val="00973E64"/>
    <w:rsid w:val="00997609"/>
    <w:rsid w:val="009C2361"/>
    <w:rsid w:val="009D54F3"/>
    <w:rsid w:val="00B25F69"/>
    <w:rsid w:val="00B2777B"/>
    <w:rsid w:val="00B35376"/>
    <w:rsid w:val="00B60EC1"/>
    <w:rsid w:val="00BA4947"/>
    <w:rsid w:val="00BA67B5"/>
    <w:rsid w:val="00BD32A1"/>
    <w:rsid w:val="00C071B6"/>
    <w:rsid w:val="00C13540"/>
    <w:rsid w:val="00C62C05"/>
    <w:rsid w:val="00C9316B"/>
    <w:rsid w:val="00CB7CA2"/>
    <w:rsid w:val="00D019DA"/>
    <w:rsid w:val="00D62D20"/>
    <w:rsid w:val="00D71487"/>
    <w:rsid w:val="00DB3BC1"/>
    <w:rsid w:val="00DB4AEB"/>
    <w:rsid w:val="00E464FC"/>
    <w:rsid w:val="00E67146"/>
    <w:rsid w:val="00EA0E2F"/>
    <w:rsid w:val="00EB4800"/>
    <w:rsid w:val="00EC7935"/>
    <w:rsid w:val="00ED003A"/>
    <w:rsid w:val="00ED1856"/>
    <w:rsid w:val="00F00877"/>
    <w:rsid w:val="00F54D51"/>
    <w:rsid w:val="00F6109A"/>
    <w:rsid w:val="00F7130F"/>
    <w:rsid w:val="00FE2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EDC64"/>
  <w15:docId w15:val="{818D9F32-E603-47F5-9CF9-928681D26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146"/>
    <w:pPr>
      <w:ind w:left="720"/>
      <w:contextualSpacing/>
    </w:pPr>
  </w:style>
  <w:style w:type="character" w:styleId="Hyperlink">
    <w:name w:val="Hyperlink"/>
    <w:basedOn w:val="DefaultParagraphFont"/>
    <w:uiPriority w:val="99"/>
    <w:unhideWhenUsed/>
    <w:rsid w:val="00E67146"/>
    <w:rPr>
      <w:color w:val="0000FF" w:themeColor="hyperlink"/>
      <w:u w:val="single"/>
    </w:rPr>
  </w:style>
  <w:style w:type="paragraph" w:styleId="Title">
    <w:name w:val="Title"/>
    <w:basedOn w:val="Normal"/>
    <w:next w:val="Normal"/>
    <w:link w:val="TitleChar"/>
    <w:uiPriority w:val="10"/>
    <w:qFormat/>
    <w:rsid w:val="00F610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6109A"/>
    <w:rPr>
      <w:rFonts w:asciiTheme="majorHAnsi" w:eastAsiaTheme="majorEastAsia" w:hAnsiTheme="majorHAnsi" w:cstheme="majorBidi"/>
      <w:color w:val="17365D" w:themeColor="text2" w:themeShade="BF"/>
      <w:spacing w:val="5"/>
      <w:kern w:val="28"/>
      <w:sz w:val="52"/>
      <w:szCs w:val="52"/>
    </w:rPr>
  </w:style>
  <w:style w:type="character" w:styleId="UnresolvedMention">
    <w:name w:val="Unresolved Mention"/>
    <w:basedOn w:val="DefaultParagraphFont"/>
    <w:uiPriority w:val="99"/>
    <w:semiHidden/>
    <w:unhideWhenUsed/>
    <w:rsid w:val="005A20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cciafric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6</Pages>
  <Words>1650</Words>
  <Characters>9406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Nana</dc:creator>
  <cp:lastModifiedBy>Hi</cp:lastModifiedBy>
  <cp:revision>11</cp:revision>
  <dcterms:created xsi:type="dcterms:W3CDTF">2022-06-10T18:42:00Z</dcterms:created>
  <dcterms:modified xsi:type="dcterms:W3CDTF">2022-06-15T18:07:00Z</dcterms:modified>
</cp:coreProperties>
</file>